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1429"/>
        <w:gridCol w:w="28"/>
        <w:gridCol w:w="1206"/>
        <w:gridCol w:w="28"/>
        <w:gridCol w:w="1167"/>
        <w:gridCol w:w="651"/>
        <w:gridCol w:w="270"/>
        <w:gridCol w:w="489"/>
        <w:gridCol w:w="526"/>
        <w:gridCol w:w="604"/>
        <w:gridCol w:w="428"/>
        <w:gridCol w:w="722"/>
        <w:gridCol w:w="499"/>
      </w:tblGrid>
      <w:tr w:rsidR="00E5008F" w:rsidRPr="00E5008F" w14:paraId="7FC5AB96" w14:textId="77777777" w:rsidTr="00E5008F">
        <w:trPr>
          <w:trHeight w:val="1650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F12FDB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</w:t>
            </w:r>
            <w:r w:rsidRPr="00E500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учреждение высшего образования</w:t>
            </w:r>
            <w:r w:rsidRPr="00E500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«Дипломатическая академия Министерства иностранных дел</w:t>
            </w:r>
            <w:r w:rsidRPr="00E500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Российской Федерации»</w:t>
            </w:r>
          </w:p>
        </w:tc>
      </w:tr>
      <w:tr w:rsidR="00E5008F" w:rsidRPr="00E5008F" w14:paraId="12B8867B" w14:textId="77777777" w:rsidTr="00E5008F">
        <w:trPr>
          <w:trHeight w:val="2895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54A130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РАБОЧАЯ ПРОГРАММА ДИСЦИПЛИНЫ (МОДУЛЯ)</w:t>
            </w:r>
          </w:p>
        </w:tc>
      </w:tr>
      <w:tr w:rsidR="00E5008F" w:rsidRPr="00E5008F" w14:paraId="7EB30A3E" w14:textId="77777777" w:rsidTr="00E5008F">
        <w:trPr>
          <w:trHeight w:val="1200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0BE091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Инвестиционный механизм мировой экономики</w:t>
            </w:r>
          </w:p>
        </w:tc>
      </w:tr>
      <w:tr w:rsidR="00E5008F" w:rsidRPr="00E5008F" w14:paraId="5D1BF0CE" w14:textId="77777777" w:rsidTr="00E5008F">
        <w:trPr>
          <w:trHeight w:val="2505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9CD81F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подготовки: 38.04.01 Экономика</w:t>
            </w:r>
          </w:p>
        </w:tc>
      </w:tr>
      <w:tr w:rsidR="00E5008F" w:rsidRPr="00E5008F" w14:paraId="4E290E13" w14:textId="77777777" w:rsidTr="00E5008F">
        <w:trPr>
          <w:trHeight w:val="31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F1FCFC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Направленность (профиль) подготовки: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830379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Международные финансы</w:t>
            </w:r>
          </w:p>
        </w:tc>
      </w:tr>
      <w:tr w:rsidR="00E5008F" w:rsidRPr="00E5008F" w14:paraId="32063CD0" w14:textId="77777777" w:rsidTr="00E5008F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0DD5EE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обучения:</w:t>
            </w:r>
          </w:p>
        </w:tc>
        <w:tc>
          <w:tcPr>
            <w:tcW w:w="0" w:type="auto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D4DBEF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</w:tr>
      <w:tr w:rsidR="00E5008F" w:rsidRPr="00E5008F" w14:paraId="36FC5470" w14:textId="77777777" w:rsidTr="00E5008F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57BB00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Квалификация выпускника:</w:t>
            </w:r>
          </w:p>
        </w:tc>
        <w:tc>
          <w:tcPr>
            <w:tcW w:w="0" w:type="auto"/>
            <w:gridSpan w:val="11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ADB4C3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Магистр</w:t>
            </w:r>
          </w:p>
        </w:tc>
      </w:tr>
      <w:tr w:rsidR="00E5008F" w:rsidRPr="00E5008F" w14:paraId="7BCB2974" w14:textId="77777777" w:rsidTr="00E5008F">
        <w:trPr>
          <w:trHeight w:val="315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401DFD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дисциплины (модуля):</w:t>
            </w:r>
          </w:p>
        </w:tc>
      </w:tr>
      <w:tr w:rsidR="00E5008F" w:rsidRPr="00E5008F" w14:paraId="3189628B" w14:textId="77777777" w:rsidTr="00E5008F">
        <w:trPr>
          <w:trHeight w:val="31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025056" w14:textId="77777777" w:rsidR="00E5008F" w:rsidRPr="00E5008F" w:rsidRDefault="00E5008F" w:rsidP="00E5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зачетных единицах: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D0BD32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F70BB8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5008F" w:rsidRPr="00E5008F" w14:paraId="6894DE6C" w14:textId="77777777" w:rsidTr="00E5008F">
        <w:trPr>
          <w:trHeight w:val="31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963A05" w14:textId="77777777" w:rsidR="00E5008F" w:rsidRPr="00E5008F" w:rsidRDefault="00E5008F" w:rsidP="00E5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академических часах: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3CD59D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DBD55C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ак.ч</w:t>
            </w:r>
            <w:proofErr w:type="spellEnd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5008F" w:rsidRPr="00E5008F" w14:paraId="6B1079B1" w14:textId="77777777" w:rsidTr="00E5008F">
        <w:trPr>
          <w:trHeight w:val="1710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25B153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г.</w:t>
            </w:r>
          </w:p>
        </w:tc>
      </w:tr>
      <w:tr w:rsidR="00E5008F" w:rsidRPr="00E5008F" w14:paraId="554AE521" w14:textId="77777777" w:rsidTr="00E5008F">
        <w:trPr>
          <w:trHeight w:val="720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197282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008F" w:rsidRPr="00E5008F" w14:paraId="0251D23C" w14:textId="77777777" w:rsidTr="00E5008F">
        <w:trPr>
          <w:trHeight w:val="67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44FF3A" w14:textId="77777777" w:rsidR="00E5008F" w:rsidRPr="00E5008F" w:rsidRDefault="00E5008F" w:rsidP="00E50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00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Автор: профессор, </w:t>
            </w:r>
            <w:proofErr w:type="spellStart"/>
            <w:proofErr w:type="gramStart"/>
            <w:r w:rsidRPr="00E500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д.экон</w:t>
            </w:r>
            <w:proofErr w:type="gramEnd"/>
            <w:r w:rsidRPr="00E500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.наук</w:t>
            </w:r>
            <w:proofErr w:type="spellEnd"/>
            <w:r w:rsidRPr="00E500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001E8D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Толмачев П.И.</w:t>
            </w: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A0CFD4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Инвестиционный механизм мировой экономики</w:t>
            </w:r>
          </w:p>
        </w:tc>
      </w:tr>
      <w:tr w:rsidR="00E5008F" w:rsidRPr="00E5008F" w14:paraId="10C61248" w14:textId="77777777" w:rsidTr="00E5008F">
        <w:trPr>
          <w:trHeight w:val="315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FAEF96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Москва: Дипломатическая академия МИД России, 2022 г.</w:t>
            </w:r>
          </w:p>
        </w:tc>
      </w:tr>
      <w:tr w:rsidR="00E5008F" w:rsidRPr="00E5008F" w14:paraId="46066CA2" w14:textId="77777777" w:rsidTr="00E5008F">
        <w:trPr>
          <w:trHeight w:val="315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B814E6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Рабочую программу по дисциплине (модулю) «Инвестиционный механизм мировой экономики»</w:t>
            </w:r>
          </w:p>
        </w:tc>
      </w:tr>
      <w:tr w:rsidR="00E5008F" w:rsidRPr="00E5008F" w14:paraId="470565A7" w14:textId="77777777" w:rsidTr="00E5008F">
        <w:trPr>
          <w:trHeight w:val="315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825BB7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направлению </w:t>
            </w:r>
            <w:proofErr w:type="gramStart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подготовки ,</w:t>
            </w:r>
            <w:proofErr w:type="gramEnd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направленность (профиль) программы</w:t>
            </w:r>
          </w:p>
        </w:tc>
      </w:tr>
      <w:tr w:rsidR="00E5008F" w:rsidRPr="00E5008F" w14:paraId="3329204B" w14:textId="77777777" w:rsidTr="00E5008F">
        <w:trPr>
          <w:trHeight w:val="315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19A058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«Международные финансы» составил(а) Толмачев П.И.</w:t>
            </w:r>
          </w:p>
        </w:tc>
      </w:tr>
      <w:tr w:rsidR="00E5008F" w:rsidRPr="00E5008F" w14:paraId="6C86AB49" w14:textId="77777777" w:rsidTr="00E5008F">
        <w:trPr>
          <w:trHeight w:val="1065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C8AC4C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требованиями Федерального государственного образовательного стандарта высшего образования по направлению подготовки, утвержденного приказом Министерства науки и высшего образования Российской Федерации от 12 августа 2020 г. № 954.</w:t>
            </w:r>
          </w:p>
        </w:tc>
      </w:tr>
      <w:tr w:rsidR="00E5008F" w:rsidRPr="00E5008F" w14:paraId="04255C66" w14:textId="77777777" w:rsidTr="00E5008F">
        <w:trPr>
          <w:trHeight w:val="1020"/>
        </w:trPr>
        <w:tc>
          <w:tcPr>
            <w:tcW w:w="0" w:type="auto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65FAE5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ОПОП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56E1E8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Логинов Б.Б.</w:t>
            </w:r>
          </w:p>
        </w:tc>
      </w:tr>
      <w:tr w:rsidR="00E5008F" w:rsidRPr="00E5008F" w14:paraId="60B68EA7" w14:textId="77777777" w:rsidTr="00E5008F">
        <w:trPr>
          <w:trHeight w:val="750"/>
        </w:trPr>
        <w:tc>
          <w:tcPr>
            <w:tcW w:w="0" w:type="auto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5663BD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библиотеки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3D035C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Толкачева Ю.В.</w:t>
            </w:r>
          </w:p>
        </w:tc>
      </w:tr>
      <w:tr w:rsidR="00E5008F" w:rsidRPr="00E5008F" w14:paraId="3FB8861D" w14:textId="77777777" w:rsidTr="00E5008F">
        <w:trPr>
          <w:trHeight w:val="2235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8B7947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программа: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500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обсуждена и рекомендована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утверждению решением кафедры 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___ ______ 202_ г., протокол № ___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Зам. заведующего кафедрой 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Мировой экономики Логинов Б.Б. </w:t>
            </w:r>
          </w:p>
        </w:tc>
      </w:tr>
      <w:tr w:rsidR="00E5008F" w:rsidRPr="00E5008F" w14:paraId="3AA9B3A4" w14:textId="77777777" w:rsidTr="00E5008F">
        <w:trPr>
          <w:trHeight w:val="3660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FDE0E7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рекомендована 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Учебно-методическим советом (УМС) Академии 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___ ______ 202__ г., протокол №____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Председатель УМС Толмачев П.И.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500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одобрена 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Ученым Советом Академии ___ ______ 202__ г., протокол №____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© Дипломатическая Академия МИД России, 2022</w:t>
            </w:r>
          </w:p>
        </w:tc>
      </w:tr>
      <w:tr w:rsidR="00E5008F" w:rsidRPr="00E5008F" w14:paraId="6CA3CEE4" w14:textId="77777777" w:rsidTr="00E5008F">
        <w:trPr>
          <w:trHeight w:val="315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5D7D7C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© Толмачев П.И.,2022</w:t>
            </w:r>
          </w:p>
        </w:tc>
      </w:tr>
      <w:tr w:rsidR="00E5008F" w:rsidRPr="00E5008F" w14:paraId="6937025F" w14:textId="77777777" w:rsidTr="00E5008F">
        <w:trPr>
          <w:trHeight w:val="1665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4500A7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Цели и задачи освоения дисциплины (модуля)</w:t>
            </w:r>
          </w:p>
        </w:tc>
      </w:tr>
      <w:tr w:rsidR="00E5008F" w:rsidRPr="00E5008F" w14:paraId="34FBC386" w14:textId="77777777" w:rsidTr="00E5008F">
        <w:trPr>
          <w:trHeight w:val="315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62F271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 задачи освоения дисциплины (модуля):</w:t>
            </w:r>
          </w:p>
        </w:tc>
      </w:tr>
      <w:tr w:rsidR="00E5008F" w:rsidRPr="00E5008F" w14:paraId="4FB5097D" w14:textId="77777777" w:rsidTr="00E5008F">
        <w:trPr>
          <w:trHeight w:val="315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88C9DE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Целью освоения дисциплины «Инвестиционный механизм мировой экономики» является формирование целостного представления о принципах и методах анализа инвестиций, оценки эффективности инвестиционных проектов в мировой экономике; изучение основных методов, приемов, и методик анализа долго- и среднесрочных инвестиционных проектов в мировой экономике, понимание особенностей анализа и экономической оценки инвестиционных проектов в разных секторах бизнеса и направленности, получение навыков использования методов инвестиционного анализа при разработке концепций, стратегических и бизнес-планов организации, выработка навыков инвестиционного анализа при проведении аудиторских проверок. 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Задачи освоения дисциплины: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- рассмотрение механизма экономических отношений в инвестиционной сфере; 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- анализ эффективности инвестиций и инвестиционных проектов; 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- оценка эффективности инвестиций в условиях переходной экономики; 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выявление источников финансирования инвестиционных проектов;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изучение практики инвестиционного анализа и реализации инвестиционных проектов в России и других странах.</w:t>
            </w:r>
          </w:p>
        </w:tc>
      </w:tr>
      <w:tr w:rsidR="00E5008F" w:rsidRPr="00E5008F" w14:paraId="18122AF6" w14:textId="77777777" w:rsidTr="00E5008F">
        <w:trPr>
          <w:trHeight w:val="1035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39D0F5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      </w:r>
          </w:p>
        </w:tc>
      </w:tr>
      <w:tr w:rsidR="00E5008F" w:rsidRPr="00E5008F" w14:paraId="7E9F6572" w14:textId="77777777" w:rsidTr="00E5008F">
        <w:trPr>
          <w:trHeight w:val="570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06DED6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дисциплины направлено на формирование у обучающихся следующих компетенций:</w:t>
            </w:r>
          </w:p>
        </w:tc>
      </w:tr>
      <w:tr w:rsidR="00E5008F" w:rsidRPr="00E5008F" w14:paraId="7E498840" w14:textId="77777777" w:rsidTr="00E500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03BEF9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E50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C23A56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Формируемые компетенции (код и наименование компетенции)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44D3F3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формулировка индикатора компетенции</w:t>
            </w: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8401E5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E5008F" w:rsidRPr="00E5008F" w14:paraId="438EE8DC" w14:textId="77777777" w:rsidTr="00E5008F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FD0C30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C980E7" w14:textId="77777777" w:rsidR="00E5008F" w:rsidRPr="00E5008F" w:rsidRDefault="00E5008F" w:rsidP="00E500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 Способен организовать, курировать и контролировать деятельность подразделения по финансовому консультированию</w:t>
            </w: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62F43C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ПК-3.1.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40853B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Разрабатывает и участвует во внедрении единой внутренней организационной структуры по финансовому консультированию</w:t>
            </w: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43DD56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основы организационного планирования и управления персоналом, бизнес-процессы в сфере управления персоналом в организации</w:t>
            </w:r>
          </w:p>
        </w:tc>
      </w:tr>
      <w:tr w:rsidR="00E5008F" w:rsidRPr="00E5008F" w14:paraId="3994C7FD" w14:textId="77777777" w:rsidTr="00E5008F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817BD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38300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14:paraId="5DC592EE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29F15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BDD4AE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определить основные показатели эффективности руководителей подразделений в части ответственности за качество услуг финансовых консультантов</w:t>
            </w:r>
          </w:p>
        </w:tc>
      </w:tr>
      <w:tr w:rsidR="00E5008F" w:rsidRPr="00E5008F" w14:paraId="6E8ECDDF" w14:textId="77777777" w:rsidTr="00E5008F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91845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4BD00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14:paraId="0CC369BE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C4F1A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337150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8F" w:rsidRPr="00E5008F" w14:paraId="356DB39A" w14:textId="77777777" w:rsidTr="00E5008F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CCC9C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26C65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14:paraId="02C50B94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9D8AC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DA2942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08F" w:rsidRPr="00E5008F" w14:paraId="14F5242A" w14:textId="77777777" w:rsidTr="00E5008F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FE0B4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C375A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14:paraId="57D448FE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11530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968EE7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08F" w:rsidRPr="00E5008F" w14:paraId="62C1F42F" w14:textId="77777777" w:rsidTr="00E5008F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916A2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6013F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14:paraId="574A90CC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1C3D0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E1FD5E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08F" w:rsidRPr="00E5008F" w14:paraId="3FB8C6D6" w14:textId="77777777" w:rsidTr="00E5008F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1A4C9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B9A92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C5ADED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ПК-3.2.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AE439B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 теоретические знания и экономические законы для разработки алгоритмов управления инвестиционными проектами, финансовыми потоками</w:t>
            </w: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643102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теорию, терминологию, законы финансового менеджмента</w:t>
            </w:r>
          </w:p>
        </w:tc>
      </w:tr>
      <w:tr w:rsidR="00E5008F" w:rsidRPr="00E5008F" w14:paraId="0C5BC17A" w14:textId="77777777" w:rsidTr="00E5008F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0D78F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A5E4B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14:paraId="2D1038D1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06E09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6A2D62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Формирует и применяет методики оценки эффективности инвестиционных проектов и финансовых потоков в условиях неопределенности</w:t>
            </w:r>
          </w:p>
        </w:tc>
      </w:tr>
      <w:tr w:rsidR="00E5008F" w:rsidRPr="00E5008F" w14:paraId="2DD2B152" w14:textId="77777777" w:rsidTr="00E5008F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A13A0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FC4B4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14:paraId="20DA1698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17997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C294C8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8F" w:rsidRPr="00E5008F" w14:paraId="0B10E4DB" w14:textId="77777777" w:rsidTr="00E5008F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96997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46E51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14:paraId="4A88F690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7C3B0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CAF474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08F" w:rsidRPr="00E5008F" w14:paraId="0669EB90" w14:textId="77777777" w:rsidTr="00E5008F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84974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69AD6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14:paraId="72BF10AE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FD6AD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0B813D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08F" w:rsidRPr="00E5008F" w14:paraId="56036460" w14:textId="77777777" w:rsidTr="00E5008F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EA418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9E9B6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14:paraId="0337BF6A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70640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777654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08F" w:rsidRPr="00E5008F" w14:paraId="0A625B70" w14:textId="77777777" w:rsidTr="00E5008F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E88B2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EFBFE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560542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14817A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B8109F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08F" w:rsidRPr="00E5008F" w14:paraId="631CDFF2" w14:textId="77777777" w:rsidTr="00E5008F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A8996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D3EA4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14:paraId="5A392338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90F1B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957100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08F" w:rsidRPr="00E5008F" w14:paraId="5B724C09" w14:textId="77777777" w:rsidTr="00E5008F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823AC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D78BE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14:paraId="01DDE326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FDF47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0582A8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08F" w:rsidRPr="00E5008F" w14:paraId="67E5CEED" w14:textId="77777777" w:rsidTr="00E5008F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BC96A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AC0AC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14:paraId="394E662B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257D1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DF9862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08F" w:rsidRPr="00E5008F" w14:paraId="1807284A" w14:textId="77777777" w:rsidTr="00E5008F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04671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B4FEB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14:paraId="6A95AF61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6013F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1A7BAB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08F" w:rsidRPr="00E5008F" w14:paraId="402790C5" w14:textId="77777777" w:rsidTr="00E5008F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15833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19B01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14:paraId="13646695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0274B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B00E76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08F" w:rsidRPr="00E5008F" w14:paraId="639CDB10" w14:textId="77777777" w:rsidTr="00E5008F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E9AF7B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FDDA53" w14:textId="77777777" w:rsidR="00E5008F" w:rsidRPr="00E5008F" w:rsidRDefault="00E5008F" w:rsidP="00E500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 Способен анализировать использование заемных средств (кредитные продукты)</w:t>
            </w: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AD776B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ПК-5.1.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CB38D5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Оценивает </w:t>
            </w:r>
            <w:proofErr w:type="spellStart"/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обоснованость</w:t>
            </w:r>
            <w:proofErr w:type="spellEnd"/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привлечения конкретного типа заемного капитала исходя из финансовых показателей заемщика</w:t>
            </w: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50320D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типы и формы привлечения заемного капитала</w:t>
            </w:r>
          </w:p>
        </w:tc>
      </w:tr>
      <w:tr w:rsidR="00E5008F" w:rsidRPr="00E5008F" w14:paraId="548CA39F" w14:textId="77777777" w:rsidTr="00E5008F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CD373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8A611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14:paraId="27279200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8C9D7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040DA8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оценить финансовую устойчивость компании-заемщика</w:t>
            </w:r>
          </w:p>
        </w:tc>
      </w:tr>
      <w:tr w:rsidR="00E5008F" w:rsidRPr="00E5008F" w14:paraId="6AC2FACA" w14:textId="77777777" w:rsidTr="00E5008F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DF071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DE52F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14:paraId="303E1684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282A5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8AD2B9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8F" w:rsidRPr="00E5008F" w14:paraId="32DE5BBD" w14:textId="77777777" w:rsidTr="00E5008F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C13B0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C2DE4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14:paraId="06E94D56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896FD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D52AF8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08F" w:rsidRPr="00E5008F" w14:paraId="6E1B7988" w14:textId="77777777" w:rsidTr="00E5008F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22DDD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646B6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14:paraId="12E37C47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36032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2E450B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08F" w:rsidRPr="00E5008F" w14:paraId="19CE545A" w14:textId="77777777" w:rsidTr="00E5008F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23BA3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69EF9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14:paraId="6C8DB096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C6D8B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C33B7F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08F" w:rsidRPr="00E5008F" w14:paraId="3F4BD7AF" w14:textId="77777777" w:rsidTr="00E5008F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6B2AD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1503F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F0399C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ПК-5.2.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DEDC67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Выявляет наиболее сомнительные и рисковые займы как для кредитора, так и для заемщика</w:t>
            </w: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BA473E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сущность кредитного, процентного, операционного, рыночного риска, виды процентных ставок и кредитных инструментов</w:t>
            </w:r>
          </w:p>
        </w:tc>
      </w:tr>
      <w:tr w:rsidR="00E5008F" w:rsidRPr="00E5008F" w14:paraId="0954CD8C" w14:textId="77777777" w:rsidTr="00E5008F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E3D53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38772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14:paraId="7C9008A3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84875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F07212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</w:t>
            </w:r>
            <w:proofErr w:type="spellStart"/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расчитать</w:t>
            </w:r>
            <w:proofErr w:type="spellEnd"/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 риска кредитования (заимствования)</w:t>
            </w:r>
          </w:p>
        </w:tc>
      </w:tr>
      <w:tr w:rsidR="00E5008F" w:rsidRPr="00E5008F" w14:paraId="628B9347" w14:textId="77777777" w:rsidTr="00E5008F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E1F65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72D9F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14:paraId="7DCE14FC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7FAC9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2CD8F2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8F" w:rsidRPr="00E5008F" w14:paraId="70B9B2FE" w14:textId="77777777" w:rsidTr="00E5008F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E030E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7F805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14:paraId="5D2299AD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E7517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8EB4C5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08F" w:rsidRPr="00E5008F" w14:paraId="1A30E6BB" w14:textId="77777777" w:rsidTr="00E5008F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4BAC7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E2B8C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14:paraId="46E99019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9DAD7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5D0FB7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08F" w:rsidRPr="00E5008F" w14:paraId="1446E1C4" w14:textId="77777777" w:rsidTr="00E5008F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0422A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721DE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14:paraId="3D6B2EF8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5BA75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FEF698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08F" w:rsidRPr="00E5008F" w14:paraId="16A26FC4" w14:textId="77777777" w:rsidTr="00E5008F">
        <w:trPr>
          <w:trHeight w:val="315"/>
        </w:trPr>
        <w:tc>
          <w:tcPr>
            <w:tcW w:w="0" w:type="auto"/>
            <w:gridSpan w:val="1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4FC6AF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862767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08F" w:rsidRPr="00E5008F" w14:paraId="39F3BD41" w14:textId="77777777" w:rsidTr="00E5008F">
        <w:trPr>
          <w:trHeight w:val="690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A66168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3. Объем дисциплины (модуля) и виды учебной работы</w:t>
            </w:r>
          </w:p>
        </w:tc>
      </w:tr>
      <w:tr w:rsidR="00E5008F" w:rsidRPr="00E5008F" w14:paraId="434C2C50" w14:textId="77777777" w:rsidTr="00E5008F">
        <w:trPr>
          <w:trHeight w:val="915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B044CC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дисциплины (модуля) и виды учебной работы в академических часах с выделением объема контактной работы обучающихся с преподавателем и самостоятельной работы обучающихся.</w:t>
            </w:r>
          </w:p>
        </w:tc>
      </w:tr>
      <w:tr w:rsidR="00E5008F" w:rsidRPr="00E5008F" w14:paraId="08DF49A1" w14:textId="77777777" w:rsidTr="00E5008F">
        <w:trPr>
          <w:trHeight w:val="315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4CC99C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очная форма обучения</w:t>
            </w:r>
          </w:p>
        </w:tc>
      </w:tr>
      <w:tr w:rsidR="00E5008F" w:rsidRPr="00E5008F" w14:paraId="29D67077" w14:textId="77777777" w:rsidTr="00E5008F">
        <w:trPr>
          <w:trHeight w:val="315"/>
        </w:trPr>
        <w:tc>
          <w:tcPr>
            <w:tcW w:w="0" w:type="auto"/>
            <w:gridSpan w:val="5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1864CD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DFF8F8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5F1C89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семестрам</w:t>
            </w:r>
          </w:p>
        </w:tc>
      </w:tr>
      <w:tr w:rsidR="00E5008F" w:rsidRPr="00E5008F" w14:paraId="1024DDEA" w14:textId="77777777" w:rsidTr="00E5008F">
        <w:trPr>
          <w:trHeight w:val="315"/>
        </w:trPr>
        <w:tc>
          <w:tcPr>
            <w:tcW w:w="0" w:type="auto"/>
            <w:gridSpan w:val="5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53DA7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B00E4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9E00C5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906C85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9FF3D3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59A065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6B2C1E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884FCA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69F0DF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4A517B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08F" w:rsidRPr="00E5008F" w14:paraId="63B71555" w14:textId="77777777" w:rsidTr="00E5008F">
        <w:trPr>
          <w:trHeight w:val="31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6201CB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Контактная работа обучающихся с преподавателем: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EBB3E4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612871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593F23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D7CB27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995BCD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63AFFF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63B263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BF5742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8349E8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08F" w:rsidRPr="00E5008F" w14:paraId="1BC2810D" w14:textId="77777777" w:rsidTr="00E5008F">
        <w:trPr>
          <w:trHeight w:val="31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BA45BC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Аудиторные занятия, часов всего,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11E754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E47DE6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BEBF1D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B69E37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E08649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8C845A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BE1E7B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A4077C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BFFFBA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08F" w:rsidRPr="00E5008F" w14:paraId="475675F8" w14:textId="77777777" w:rsidTr="00E5008F">
        <w:trPr>
          <w:trHeight w:val="31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DD9A94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занятия лекционного типа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7FE4DA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7B44CE" w14:textId="77777777" w:rsidR="00E5008F" w:rsidRPr="00E5008F" w:rsidRDefault="00E5008F" w:rsidP="00E50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00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0B62DC" w14:textId="77777777" w:rsidR="00E5008F" w:rsidRPr="00E5008F" w:rsidRDefault="00E5008F" w:rsidP="00E50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DC6B77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136A08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D7786C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336D99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00606C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7FF7EA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08F" w:rsidRPr="00E5008F" w14:paraId="4CC69CFB" w14:textId="77777777" w:rsidTr="00E5008F">
        <w:trPr>
          <w:trHeight w:val="31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F87A24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занятия семинарского типа: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72A91F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CECF46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F26F12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9BD9AF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FAE7BD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991D58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079117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55C3D8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4720EB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08F" w:rsidRPr="00E5008F" w14:paraId="4E7FB44A" w14:textId="77777777" w:rsidTr="00E5008F">
        <w:trPr>
          <w:trHeight w:val="31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811934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B0DFCB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864AFC" w14:textId="77777777" w:rsidR="00E5008F" w:rsidRPr="00E5008F" w:rsidRDefault="00E5008F" w:rsidP="00E50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00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F77007" w14:textId="77777777" w:rsidR="00E5008F" w:rsidRPr="00E5008F" w:rsidRDefault="00E5008F" w:rsidP="00E50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918527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ADDD04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04D6F8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B7ACE1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7003D6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500940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08F" w:rsidRPr="00E5008F" w14:paraId="325E6D87" w14:textId="77777777" w:rsidTr="00E5008F">
        <w:trPr>
          <w:trHeight w:val="31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346522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18928F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BB3D2E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27079E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5C269F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425CBA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EC49E6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DBDFFC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2CA1D0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48652E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08F" w:rsidRPr="00E5008F" w14:paraId="61B1447E" w14:textId="77777777" w:rsidTr="00E5008F">
        <w:trPr>
          <w:trHeight w:val="31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9CA962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занятия в интерактивных формах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1B1088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561C07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7E24A9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516BB8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9E434B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8858BC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C0D887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3F574F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05483E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08F" w:rsidRPr="00E5008F" w14:paraId="243E2C9F" w14:textId="77777777" w:rsidTr="00E5008F">
        <w:trPr>
          <w:trHeight w:val="31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9D8B09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занятия в форме практической подготовки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EBBC5F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A67C21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F4BBF4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DB61CC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43A726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70470D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62AD71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A49B3A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E3A502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08F" w:rsidRPr="00E5008F" w14:paraId="06846682" w14:textId="77777777" w:rsidTr="00E5008F">
        <w:trPr>
          <w:trHeight w:val="31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42A303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часы на аттестацию в период экзаменационных сессий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745600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140269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AD5822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1AE22C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639950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FD580B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2790DC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ED3338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D2C961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08F" w:rsidRPr="00E5008F" w14:paraId="35912E94" w14:textId="77777777" w:rsidTr="00E5008F">
        <w:trPr>
          <w:trHeight w:val="31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5D3BA8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Самостоятельная работа студентов, всего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C658E0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4C4FBB" w14:textId="77777777" w:rsidR="00E5008F" w:rsidRPr="00E5008F" w:rsidRDefault="00E5008F" w:rsidP="00E50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00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9BA848" w14:textId="77777777" w:rsidR="00E5008F" w:rsidRPr="00E5008F" w:rsidRDefault="00E5008F" w:rsidP="00E50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93827D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01AEF4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A1B3A9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763F3F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654076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66A9EA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08F" w:rsidRPr="00E5008F" w14:paraId="62A5CE4B" w14:textId="77777777" w:rsidTr="00E5008F">
        <w:trPr>
          <w:trHeight w:val="31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B4C2ED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 Освоение рекомендованной преподавателем и методическими указаниями по данной дисциплине основной и дополнительной учебной литературы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A6CBCD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E538D0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C14607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A83270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A3DFDB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CFC76D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226589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9DF070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1DF751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08F" w:rsidRPr="00E5008F" w14:paraId="10542475" w14:textId="77777777" w:rsidTr="00E5008F">
        <w:trPr>
          <w:trHeight w:val="31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E7F45B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960A1F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0F108B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FA70B2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C25274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E1F44C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65DE60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10EFC1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CA81A7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DCA289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08F" w:rsidRPr="00E5008F" w14:paraId="54D7B9FC" w14:textId="77777777" w:rsidTr="00E5008F">
        <w:trPr>
          <w:trHeight w:val="31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07694F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3.Промежуточная аттестация: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5FB625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DB76FD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70C80A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B6F27D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816A7E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DF4FBF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03227D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4ECF8D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7D52A1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08F" w:rsidRPr="00E5008F" w14:paraId="62E860C9" w14:textId="77777777" w:rsidTr="00E5008F">
        <w:trPr>
          <w:trHeight w:val="315"/>
        </w:trPr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06EE08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</w:t>
            </w: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Общая трудоемкость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E6A1EA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Ак.часов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DE7556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482A4D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8B9F72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70993A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B3247C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8B576D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A5DB26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D4FFAC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612C2C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08F" w:rsidRPr="00E5008F" w14:paraId="506389CD" w14:textId="77777777" w:rsidTr="00E5008F">
        <w:trPr>
          <w:trHeight w:val="315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5DFD5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F89591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8EB572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D37AC1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191BA0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4596FA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BDC418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18AD4D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BD41FC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99204F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7966A4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08F" w:rsidRPr="00E5008F" w14:paraId="46B2DDE5" w14:textId="77777777" w:rsidTr="00E5008F">
        <w:trPr>
          <w:trHeight w:val="1275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AA70B7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Содержание дисциплины (модуля), структурированное по темам (разделам) с указанием количества академических часов и видов учебных занятий</w:t>
            </w:r>
          </w:p>
        </w:tc>
      </w:tr>
      <w:tr w:rsidR="00E5008F" w:rsidRPr="00E5008F" w14:paraId="6BB5A4E6" w14:textId="77777777" w:rsidTr="00E5008F">
        <w:trPr>
          <w:trHeight w:val="315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F7639F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 Содержание дисциплины</w:t>
            </w:r>
          </w:p>
        </w:tc>
      </w:tr>
      <w:tr w:rsidR="00E5008F" w:rsidRPr="00E5008F" w14:paraId="0BF82381" w14:textId="77777777" w:rsidTr="00E5008F">
        <w:trPr>
          <w:trHeight w:val="315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83F91A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1. Понятие и виды международных инвестиций</w:t>
            </w:r>
          </w:p>
        </w:tc>
      </w:tr>
      <w:tr w:rsidR="00E5008F" w:rsidRPr="00E5008F" w14:paraId="6C29D7AE" w14:textId="77777777" w:rsidTr="00E5008F">
        <w:trPr>
          <w:trHeight w:val="315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76C329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Сущность, виды, функции международных инвестиций. Основные категории и понятия дисциплины. Сроки вложения и освоения международных инвестиций. Классификации инвестиций по степени риска.</w:t>
            </w:r>
          </w:p>
        </w:tc>
      </w:tr>
      <w:tr w:rsidR="00E5008F" w:rsidRPr="00E5008F" w14:paraId="7BE3EAA3" w14:textId="77777777" w:rsidTr="00E5008F">
        <w:trPr>
          <w:trHeight w:val="315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441B9C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Тема 2. Инвестиционный процесс и механизм инвестиционного рынка</w:t>
            </w:r>
          </w:p>
        </w:tc>
      </w:tr>
      <w:tr w:rsidR="00E5008F" w:rsidRPr="00E5008F" w14:paraId="255050EE" w14:textId="77777777" w:rsidTr="00E5008F">
        <w:trPr>
          <w:trHeight w:val="315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AD6D8B" w14:textId="77777777" w:rsidR="00E5008F" w:rsidRPr="00E5008F" w:rsidRDefault="00E5008F" w:rsidP="00E5008F">
            <w:pPr>
              <w:spacing w:after="2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элементы инвестиционного рынка. Условия осуществления инвестиционного процесса в рыночной экономике. Инвестиционный спрос и инвестиционное предложение. Рынок инвестиционного капитала. Рынок инвестиционных товаров.</w:t>
            </w:r>
          </w:p>
        </w:tc>
      </w:tr>
      <w:tr w:rsidR="00E5008F" w:rsidRPr="00E5008F" w14:paraId="70E8DF45" w14:textId="77777777" w:rsidTr="00E5008F">
        <w:trPr>
          <w:trHeight w:val="315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3D6F70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3. Тенденции развития мирового инвестиционного рынка</w:t>
            </w:r>
          </w:p>
        </w:tc>
      </w:tr>
      <w:tr w:rsidR="00E5008F" w:rsidRPr="00E5008F" w14:paraId="5D0A256B" w14:textId="77777777" w:rsidTr="00E5008F">
        <w:trPr>
          <w:trHeight w:val="315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CA5420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тенденции развития мирового инвестиционного процесса. Концентрация инвестиционных потоков на основных направлениях мирового технологического развития. Рост инновационного характера капитала, обусловливающего структуру потребления инвестиций. Усиление ликвидационной функции инвестиций. Направленность инвестиций в капитал, способствующий решению проблем ресурсной конкуренции.</w:t>
            </w:r>
          </w:p>
        </w:tc>
      </w:tr>
      <w:tr w:rsidR="00E5008F" w:rsidRPr="00E5008F" w14:paraId="635AA036" w14:textId="77777777" w:rsidTr="00E5008F">
        <w:trPr>
          <w:trHeight w:val="315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4A52E2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4. Объем и динамики иностранных инвестиций в экономиках отдельных стран</w:t>
            </w:r>
          </w:p>
        </w:tc>
      </w:tr>
      <w:tr w:rsidR="00E5008F" w:rsidRPr="00E5008F" w14:paraId="58C19BEC" w14:textId="77777777" w:rsidTr="00E5008F">
        <w:trPr>
          <w:trHeight w:val="315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C117FA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Динамика и структура иностранных инвестиций в мировой экономике. Роль свободных экономических зон в мировом движении капитала. Анализ объемов, структуры и динамики иностранных инвестиций по типам иностранных инвестиций, видам экономической деятельности, странам мира.</w:t>
            </w:r>
          </w:p>
        </w:tc>
      </w:tr>
      <w:tr w:rsidR="00E5008F" w:rsidRPr="00E5008F" w14:paraId="6BF43C86" w14:textId="77777777" w:rsidTr="00E5008F">
        <w:trPr>
          <w:trHeight w:val="315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879F3A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5. Иностранные инвестиции в России</w:t>
            </w:r>
          </w:p>
        </w:tc>
      </w:tr>
      <w:tr w:rsidR="00E5008F" w:rsidRPr="00E5008F" w14:paraId="3431C755" w14:textId="77777777" w:rsidTr="00E5008F">
        <w:trPr>
          <w:trHeight w:val="315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C2D353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Инвестиционный климат в России. Статистика вложения иностранных инвестиций в Россию. Российская экономика и рубль. Интерес инвесторов в России и санкционные ограничения. Условия увеличения инвестиций в Россию.</w:t>
            </w:r>
          </w:p>
        </w:tc>
      </w:tr>
      <w:tr w:rsidR="00E5008F" w:rsidRPr="00E5008F" w14:paraId="728A4F18" w14:textId="77777777" w:rsidTr="00E5008F">
        <w:trPr>
          <w:trHeight w:val="315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B8D9D9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6. Перспективы развития мирового инвестиционного рынка</w:t>
            </w:r>
          </w:p>
        </w:tc>
      </w:tr>
      <w:tr w:rsidR="00E5008F" w:rsidRPr="00E5008F" w14:paraId="5E7F5ED9" w14:textId="77777777" w:rsidTr="00E5008F">
        <w:trPr>
          <w:trHeight w:val="315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092FE6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поддержка прямых инвестиций. Создание благоприятного инвестиционного климата. Развитие экспортоориентированных и импортозамещающих производств. Внедрение современных методов менеджмента и маркетинга.</w:t>
            </w:r>
          </w:p>
        </w:tc>
      </w:tr>
      <w:tr w:rsidR="00E5008F" w:rsidRPr="00E5008F" w14:paraId="14F95545" w14:textId="77777777" w:rsidTr="00E5008F">
        <w:trPr>
          <w:trHeight w:val="315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6691EF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008F" w:rsidRPr="00E5008F" w14:paraId="545BA6D9" w14:textId="77777777" w:rsidTr="00E5008F">
        <w:trPr>
          <w:trHeight w:val="315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48EA92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08F" w:rsidRPr="00E5008F" w14:paraId="17569862" w14:textId="77777777" w:rsidTr="00E5008F">
        <w:trPr>
          <w:trHeight w:val="315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1CBB6E" w14:textId="77777777" w:rsidR="00E5008F" w:rsidRPr="00E5008F" w:rsidRDefault="00E5008F" w:rsidP="00E5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4F5AAD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форма обучения</w:t>
            </w:r>
          </w:p>
        </w:tc>
      </w:tr>
      <w:tr w:rsidR="00E5008F" w:rsidRPr="00E5008F" w14:paraId="05984D5E" w14:textId="77777777" w:rsidTr="00E5008F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20B30D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81F68E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  <w:r w:rsidRPr="00E50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дисциплины,</w:t>
            </w:r>
            <w:r w:rsidRPr="00E50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тема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DC70BD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Занятия лекционного типа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DDE39E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71FFE3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Лабораторные работы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7278FD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</w:t>
            </w:r>
          </w:p>
        </w:tc>
      </w:tr>
      <w:tr w:rsidR="00E5008F" w:rsidRPr="00E5008F" w14:paraId="27FE42EC" w14:textId="77777777" w:rsidTr="00E5008F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CBF41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1EB9E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D8DF6C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50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ак.час</w:t>
            </w:r>
            <w:proofErr w:type="spellEnd"/>
            <w:proofErr w:type="gramEnd"/>
            <w:r w:rsidRPr="00E50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FFEF99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50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ак.час</w:t>
            </w:r>
            <w:proofErr w:type="spellEnd"/>
            <w:proofErr w:type="gramEnd"/>
            <w:r w:rsidRPr="00E50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97B7B8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50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ак.час</w:t>
            </w:r>
            <w:proofErr w:type="spellEnd"/>
            <w:proofErr w:type="gramEnd"/>
            <w:r w:rsidRPr="00E50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6FE057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50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ак.час</w:t>
            </w:r>
            <w:proofErr w:type="spellEnd"/>
            <w:proofErr w:type="gramEnd"/>
            <w:r w:rsidRPr="00E50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E5008F" w:rsidRPr="00E5008F" w14:paraId="097A7994" w14:textId="77777777" w:rsidTr="00E500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5A1EFD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63C625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 Понятие и виды международных инвестиций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B56B69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00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E65943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FB2911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636731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</w:tr>
      <w:tr w:rsidR="00E5008F" w:rsidRPr="00E5008F" w14:paraId="54AD82EC" w14:textId="77777777" w:rsidTr="00E500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96CDC6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6108CF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 Инвестиционный процесс и механизм инвестиционного рынка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9BCBE9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00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EA73E6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6D189E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564BFA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</w:tr>
      <w:tr w:rsidR="00E5008F" w:rsidRPr="00E5008F" w14:paraId="68994857" w14:textId="77777777" w:rsidTr="00E500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846E0E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7ECC27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 Тенденции развития мирового инвестиционного рынка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6ACF6E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00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A491F1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7FA25E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84C57F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</w:tr>
      <w:tr w:rsidR="00E5008F" w:rsidRPr="00E5008F" w14:paraId="7A2A68AA" w14:textId="77777777" w:rsidTr="00E500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791C14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370960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 Объем и динамики иностранных инвестиций в экономиках отдельных стран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6F871B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00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9F11D7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7C48B0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FD4AC5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</w:tr>
      <w:tr w:rsidR="00E5008F" w:rsidRPr="00E5008F" w14:paraId="1336ED4F" w14:textId="77777777" w:rsidTr="00E500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FE40C3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074E30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 Иностранные инвестиции в России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4F36A5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00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F01C0F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710A79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AB7F15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</w:tr>
      <w:tr w:rsidR="00E5008F" w:rsidRPr="00E5008F" w14:paraId="08202663" w14:textId="77777777" w:rsidTr="00E500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3AB306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F2BBAC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 Перспективы развития мирового инвестиционного рынка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16600B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6F666D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B95B1C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E9103A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08F" w:rsidRPr="00E5008F" w14:paraId="57DF07C3" w14:textId="77777777" w:rsidTr="00E5008F">
        <w:trPr>
          <w:trHeight w:val="315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6D68F9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6108F7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A1A820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BB9689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8AE779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55,7</w:t>
            </w:r>
          </w:p>
        </w:tc>
      </w:tr>
      <w:tr w:rsidR="00E5008F" w:rsidRPr="00E5008F" w14:paraId="1B765EF1" w14:textId="77777777" w:rsidTr="00E5008F">
        <w:trPr>
          <w:trHeight w:val="315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39B8E1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008F" w:rsidRPr="00E5008F" w14:paraId="501CF99A" w14:textId="77777777" w:rsidTr="00E5008F">
        <w:trPr>
          <w:trHeight w:val="315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24F6CE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08F" w:rsidRPr="00E5008F" w14:paraId="5FC39620" w14:textId="77777777" w:rsidTr="00E5008F">
        <w:trPr>
          <w:trHeight w:val="750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A06EB4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 Самостоятельное изучение обучающимися разделов дисциплины</w:t>
            </w:r>
          </w:p>
        </w:tc>
      </w:tr>
      <w:tr w:rsidR="00E5008F" w:rsidRPr="00E5008F" w14:paraId="148D18C6" w14:textId="77777777" w:rsidTr="00E5008F">
        <w:trPr>
          <w:trHeight w:val="315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63464E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очная форма обучения</w:t>
            </w:r>
          </w:p>
        </w:tc>
      </w:tr>
      <w:tr w:rsidR="00E5008F" w:rsidRPr="00E5008F" w14:paraId="3D4B9C6E" w14:textId="77777777" w:rsidTr="00E5008F">
        <w:trPr>
          <w:trHeight w:val="315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FC0FEB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Вопросы, выносимые на самостоятельное изучение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FB4F62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Виды самостоятельной работы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215876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Оценочное средство для проверки выполнения самостоятельной работы</w:t>
            </w:r>
          </w:p>
        </w:tc>
      </w:tr>
      <w:tr w:rsidR="00E5008F" w:rsidRPr="00E5008F" w14:paraId="0CA4CC34" w14:textId="77777777" w:rsidTr="00E5008F">
        <w:trPr>
          <w:trHeight w:val="315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BD01A7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 Понятие и виды международных инвестиций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F52768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рекомендованной преподавателем и методическими указаниями по данной дисциплине основной и дополнительной учебной литературы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F57C0D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lang w:eastAsia="ru-RU"/>
              </w:rPr>
              <w:t>Устный опрос по темам, дискуссия по темам, круглый стол</w:t>
            </w:r>
          </w:p>
        </w:tc>
      </w:tr>
      <w:tr w:rsidR="00E5008F" w:rsidRPr="00E5008F" w14:paraId="5A603C60" w14:textId="77777777" w:rsidTr="00E5008F">
        <w:trPr>
          <w:trHeight w:val="315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3A9353" w14:textId="77777777" w:rsidR="00E5008F" w:rsidRPr="00E5008F" w:rsidRDefault="00E5008F" w:rsidP="00E50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00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Сущность, виды, функции международных инвестиций. Основные категории и понятия дисциплины. Сроки вложения и освоения международных инвестиций. Классификации инвестиций по степени риска.</w:t>
            </w:r>
          </w:p>
        </w:tc>
        <w:tc>
          <w:tcPr>
            <w:tcW w:w="0" w:type="auto"/>
            <w:gridSpan w:val="5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2A5FA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644F4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08F" w:rsidRPr="00E5008F" w14:paraId="0538FAC1" w14:textId="77777777" w:rsidTr="00E5008F">
        <w:trPr>
          <w:trHeight w:val="315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F912E8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 Инвестиционный процесс и механизм инвестиционного рынка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571490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рекомендованной преподавателем и методическими указаниями по данной дисциплине основной и дополнительной учебной литературы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BCC0B1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lang w:eastAsia="ru-RU"/>
              </w:rPr>
              <w:t>Устный опрос по темам, дискуссия по темам, круглый стол</w:t>
            </w:r>
          </w:p>
        </w:tc>
      </w:tr>
      <w:tr w:rsidR="00E5008F" w:rsidRPr="00E5008F" w14:paraId="6AE7FAB3" w14:textId="77777777" w:rsidTr="00E5008F">
        <w:trPr>
          <w:trHeight w:val="315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F87748" w14:textId="77777777" w:rsidR="00E5008F" w:rsidRPr="00E5008F" w:rsidRDefault="00E5008F" w:rsidP="00E50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00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Основные элементы инвестиционного рынка. Условия осуществления инвестиционного процесса в рыночной экономике. Инвестиционный спрос и инвестиционное предложение. Рынок инвестиционного капитала. Рынок инвестиционных товаров.</w:t>
            </w:r>
          </w:p>
        </w:tc>
        <w:tc>
          <w:tcPr>
            <w:tcW w:w="0" w:type="auto"/>
            <w:gridSpan w:val="5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4F5B3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2A746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08F" w:rsidRPr="00E5008F" w14:paraId="74995DA6" w14:textId="77777777" w:rsidTr="00E5008F">
        <w:trPr>
          <w:trHeight w:val="315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898FCC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 Тенденции развития мирового инвестиционного рынка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5E7F2C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рекомендованной преподавателем и методическими указаниями по данной дисциплине основной и дополнительной учебной литературы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416A56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lang w:eastAsia="ru-RU"/>
              </w:rPr>
              <w:t>Устный опрос по темам, дискуссия по темам, круглый стол</w:t>
            </w:r>
          </w:p>
        </w:tc>
      </w:tr>
      <w:tr w:rsidR="00E5008F" w:rsidRPr="00E5008F" w14:paraId="60DC3A7C" w14:textId="77777777" w:rsidTr="00E5008F">
        <w:trPr>
          <w:trHeight w:val="315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AAA59D" w14:textId="77777777" w:rsidR="00E5008F" w:rsidRPr="00E5008F" w:rsidRDefault="00E5008F" w:rsidP="00E50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00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Основные тенденции развития мирового инвестиционного процесса. Концентрация инвестиционных потоков на основных направлениях мирового технологического развития. Рост инновационного характера капитала, обусловливающего структуру потребления инвестиций. Усиление ликвидационной функции инвестиций. Направленность инвестиций в капитал, способствующий решению проблем ресурсной конкуренции.</w:t>
            </w:r>
          </w:p>
        </w:tc>
        <w:tc>
          <w:tcPr>
            <w:tcW w:w="0" w:type="auto"/>
            <w:gridSpan w:val="5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038B3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BFB81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08F" w:rsidRPr="00E5008F" w14:paraId="0B3A1C7F" w14:textId="77777777" w:rsidTr="00E5008F">
        <w:trPr>
          <w:trHeight w:val="315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BC90D8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4. Объем и динамики иностранных инвестиций в экономиках отдельных стран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0DA60F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рекомендованной преподавателем и методическими указаниями по данной дисциплине основной и дополнительной учебной литературы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A83D08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lang w:eastAsia="ru-RU"/>
              </w:rPr>
              <w:t>Устный опрос по темам, дискуссия по темам, круглый стол</w:t>
            </w:r>
          </w:p>
        </w:tc>
      </w:tr>
      <w:tr w:rsidR="00E5008F" w:rsidRPr="00E5008F" w14:paraId="2CC5A087" w14:textId="77777777" w:rsidTr="00E5008F">
        <w:trPr>
          <w:trHeight w:val="315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63FDA5" w14:textId="77777777" w:rsidR="00E5008F" w:rsidRPr="00E5008F" w:rsidRDefault="00E5008F" w:rsidP="00E5008F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00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Динамика и структура иностранных инвестиций в мировой экономике. Роль свободных экономических зон в мировом движении капитала. Анализ объемов, структуры и динамики иностранных инвестиций по типам иностранных инвестиций, видам экономической деятельности, странам мира.</w:t>
            </w:r>
          </w:p>
        </w:tc>
        <w:tc>
          <w:tcPr>
            <w:tcW w:w="0" w:type="auto"/>
            <w:gridSpan w:val="5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674AE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70848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08F" w:rsidRPr="00E5008F" w14:paraId="2BC20631" w14:textId="77777777" w:rsidTr="00E5008F">
        <w:trPr>
          <w:trHeight w:val="315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AC23F3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5. Иностранные инвестиции в России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EBF100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рекомендованной преподавателем и методическими указаниями по данной дисциплине основной и дополнительной учебной литературы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897107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lang w:eastAsia="ru-RU"/>
              </w:rPr>
              <w:t>Устный опрос по темам, дискуссия по темам, круглый стол</w:t>
            </w:r>
          </w:p>
        </w:tc>
      </w:tr>
      <w:tr w:rsidR="00E5008F" w:rsidRPr="00E5008F" w14:paraId="2F8B9953" w14:textId="77777777" w:rsidTr="00E5008F">
        <w:trPr>
          <w:trHeight w:val="315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7447D0" w14:textId="77777777" w:rsidR="00E5008F" w:rsidRPr="00E5008F" w:rsidRDefault="00E5008F" w:rsidP="00E50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00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Инвестиционный климат в России. Статистика вложения иностранных инвестиций в Россию. Российская экономика и рубль. Интерес инвесторов в России. Условия увеличения инвестиций в Россию.</w:t>
            </w:r>
          </w:p>
        </w:tc>
        <w:tc>
          <w:tcPr>
            <w:tcW w:w="0" w:type="auto"/>
            <w:gridSpan w:val="5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3D161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42F69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08F" w:rsidRPr="00E5008F" w14:paraId="30C8EB7A" w14:textId="77777777" w:rsidTr="00E5008F">
        <w:trPr>
          <w:trHeight w:val="315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85E3C1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6. Перспективы развития мирового инвестиционного рынка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7F0FBC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рекомендованной преподавателем и методическими указаниями по данной дисциплине основной и дополнительной учебной литературы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8B6C5C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lang w:eastAsia="ru-RU"/>
              </w:rPr>
              <w:t>Устный опрос по темам, дискуссия по темам, круглый стол</w:t>
            </w:r>
          </w:p>
        </w:tc>
      </w:tr>
      <w:tr w:rsidR="00E5008F" w:rsidRPr="00E5008F" w14:paraId="506FAA8B" w14:textId="77777777" w:rsidTr="00E5008F">
        <w:trPr>
          <w:trHeight w:val="315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FE69EF" w14:textId="77777777" w:rsidR="00E5008F" w:rsidRPr="00E5008F" w:rsidRDefault="00E5008F" w:rsidP="00E50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00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Государственная поддержка прямых инвестиций. Создание благоприятного инвестиционного климата. Развитие экспортоориентированных и импортозамещающих производств. Внедрение современных методов менеджмента и маркетинга.</w:t>
            </w:r>
          </w:p>
        </w:tc>
        <w:tc>
          <w:tcPr>
            <w:tcW w:w="0" w:type="auto"/>
            <w:gridSpan w:val="5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2BBA9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600F5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08F" w:rsidRPr="00E5008F" w14:paraId="64E25EB4" w14:textId="77777777" w:rsidTr="00E5008F">
        <w:trPr>
          <w:trHeight w:val="315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EE73EE" w14:textId="77777777" w:rsidR="00E5008F" w:rsidRPr="00E5008F" w:rsidRDefault="00E5008F" w:rsidP="00E50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5008F" w:rsidRPr="00E5008F" w14:paraId="5DC9A703" w14:textId="77777777" w:rsidTr="00E5008F">
        <w:trPr>
          <w:trHeight w:val="315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581926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цель самостоятельной работы студента при изучении дисциплины – закрепить теоретические знания, полученные в ходе лекционных занятий, сформировать навыки в соответствии с требованиями, определенными в ходе занятий семинарского типа.</w:t>
            </w:r>
          </w:p>
        </w:tc>
      </w:tr>
      <w:tr w:rsidR="00E5008F" w:rsidRPr="00E5008F" w14:paraId="0639A823" w14:textId="77777777" w:rsidTr="00E5008F">
        <w:trPr>
          <w:trHeight w:val="1290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1900A0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Фонд оценочных средств для проведения текущего контроля и промежуточной аттестации обучающихся по дисциплине (модулю)</w:t>
            </w:r>
          </w:p>
        </w:tc>
      </w:tr>
      <w:tr w:rsidR="00E5008F" w:rsidRPr="00E5008F" w14:paraId="641A5AC5" w14:textId="77777777" w:rsidTr="00E5008F">
        <w:trPr>
          <w:trHeight w:val="315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F3E80E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Образцы заданий текущего контроля и промежуточной аттестации Фонда оценочных средств (ФОС) представлены в Приложении к Рабочей программе дисциплины (модуля) (РПД). В полном объеме ФОС хранится в печатном виде на кафедре, за которой закреплена дисциплина.</w:t>
            </w:r>
          </w:p>
        </w:tc>
      </w:tr>
      <w:tr w:rsidR="00E5008F" w:rsidRPr="00E5008F" w14:paraId="76A6957C" w14:textId="77777777" w:rsidTr="00E5008F">
        <w:trPr>
          <w:trHeight w:val="1260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1910CE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Перечень нормативных правовых документов, основной и дополнительной учебной литературы, необходимой для освоения дисциплины (модуля)</w:t>
            </w:r>
          </w:p>
        </w:tc>
      </w:tr>
      <w:tr w:rsidR="00E5008F" w:rsidRPr="00E5008F" w14:paraId="74995115" w14:textId="77777777" w:rsidTr="00E5008F">
        <w:trPr>
          <w:trHeight w:val="690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C1B067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 Нормативные правовые документы</w:t>
            </w:r>
          </w:p>
        </w:tc>
      </w:tr>
      <w:tr w:rsidR="00E5008F" w:rsidRPr="00E5008F" w14:paraId="7F20A4DE" w14:textId="77777777" w:rsidTr="00E5008F">
        <w:trPr>
          <w:trHeight w:val="315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C88199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09.07.1999 N 160-ФЗ "Об иностранных инвестициях в Рос-</w:t>
            </w:r>
            <w:proofErr w:type="spellStart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сийской</w:t>
            </w:r>
            <w:proofErr w:type="spellEnd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Федерации" с последующими изменениями.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Постановление Правительства РФ от 6 марта 2022 г. N 295"Об утверждении 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Пра-вил выдачи Правительственной комиссией по контролю за осуществлением ино-странных инвестиций в Российской Федерации разрешений в целях реализации дополнительных временных мер экономического характера по обеспечению фи-</w:t>
            </w:r>
            <w:proofErr w:type="spellStart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нансовой</w:t>
            </w:r>
            <w:proofErr w:type="spellEnd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стабильности Российской </w:t>
            </w:r>
            <w:proofErr w:type="spellStart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Федерациии</w:t>
            </w:r>
            <w:proofErr w:type="spellEnd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иных разрешений, </w:t>
            </w:r>
            <w:proofErr w:type="spellStart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предусмот-ренных</w:t>
            </w:r>
            <w:proofErr w:type="spellEnd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отдельными указами Президента Российской Федерации, и внесении из-</w:t>
            </w:r>
            <w:proofErr w:type="spellStart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менения</w:t>
            </w:r>
            <w:proofErr w:type="spellEnd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Положение о Правительственной комиссии по контролю за </w:t>
            </w:r>
            <w:proofErr w:type="spellStart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осуществ-лением</w:t>
            </w:r>
            <w:proofErr w:type="spellEnd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иностранных инвестиций в Российской Федерации";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Федеральный закон от 16 февраля 2022 г. N 10-ФЗ "О внесении изменений в ста-</w:t>
            </w:r>
            <w:proofErr w:type="spellStart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тьи</w:t>
            </w:r>
            <w:proofErr w:type="spellEnd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28 и 29 Федерального закона "О защите конкуренции" и Федеральный за-кон "О порядке осуществления иностранных инвестиций в хозяйственные обще-</w:t>
            </w:r>
            <w:proofErr w:type="spellStart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ства</w:t>
            </w:r>
            <w:proofErr w:type="spellEnd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имеющие стратегическое значение для обеспечения обороны страны и без-опасности государства";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Постановление Правительства РФ от 16 июля 2020 г. N 1048 "Об утверждении Правил заключения, изменения и расторжения специальных инвестиционных кон-трактов"</w:t>
            </w:r>
          </w:p>
        </w:tc>
      </w:tr>
      <w:tr w:rsidR="00E5008F" w:rsidRPr="00E5008F" w14:paraId="1E13DD04" w14:textId="77777777" w:rsidTr="00E5008F">
        <w:trPr>
          <w:trHeight w:val="315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61D422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6.2. Основная литература</w:t>
            </w:r>
          </w:p>
        </w:tc>
      </w:tr>
      <w:tr w:rsidR="00E5008F" w:rsidRPr="00E5008F" w14:paraId="17670B16" w14:textId="77777777" w:rsidTr="00E5008F">
        <w:trPr>
          <w:trHeight w:val="315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12B2EC" w14:textId="77777777" w:rsidR="00E5008F" w:rsidRPr="00E5008F" w:rsidRDefault="00E5008F" w:rsidP="00E5008F">
            <w:pPr>
              <w:spacing w:after="2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Международные экономические отношения [Электронный ресурс</w:t>
            </w:r>
            <w:proofErr w:type="gramStart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 :</w:t>
            </w:r>
            <w:proofErr w:type="gramEnd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 / под ред. В.Е. Рыбалкина, В.Б. </w:t>
            </w:r>
            <w:proofErr w:type="spellStart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Мантусова</w:t>
            </w:r>
            <w:proofErr w:type="spellEnd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- 10-е изд., </w:t>
            </w:r>
            <w:proofErr w:type="spellStart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перераб</w:t>
            </w:r>
            <w:proofErr w:type="spellEnd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 доп. - </w:t>
            </w:r>
            <w:proofErr w:type="gramStart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 :</w:t>
            </w:r>
            <w:proofErr w:type="gramEnd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ЮНИ-ТИ-ДАНА, 2021. - 704 с. - Режим доступа: http://znanium.com/catalog/product/1028785. 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Мировая экономика и международные экономические отношения [Электронный ресурс</w:t>
            </w:r>
            <w:proofErr w:type="gramStart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 :</w:t>
            </w:r>
            <w:proofErr w:type="gramEnd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 / под ред. В.К. Поспелова. - </w:t>
            </w:r>
            <w:proofErr w:type="gramStart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 :</w:t>
            </w:r>
            <w:proofErr w:type="gramEnd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ИНФРА-М, 2019. - 370 с. -Режим доступа: http://znanium.com/catalog/product/987747. 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Международные экономические отношения в глобальной экономике: учебник для вузов/</w:t>
            </w:r>
            <w:proofErr w:type="spellStart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И.Н.Платонова</w:t>
            </w:r>
            <w:proofErr w:type="spellEnd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 др.); под общей редакцией </w:t>
            </w:r>
            <w:proofErr w:type="spellStart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И.Н.Платоновой</w:t>
            </w:r>
            <w:proofErr w:type="spellEnd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Москва: Издательство Юрайт,2022-528с.</w:t>
            </w:r>
          </w:p>
        </w:tc>
      </w:tr>
      <w:tr w:rsidR="00E5008F" w:rsidRPr="00E5008F" w14:paraId="7A363796" w14:textId="77777777" w:rsidTr="00E5008F">
        <w:trPr>
          <w:trHeight w:val="315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210E80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6.3. Дополнительная литература</w:t>
            </w:r>
          </w:p>
        </w:tc>
      </w:tr>
      <w:tr w:rsidR="00E5008F" w:rsidRPr="00E5008F" w14:paraId="3F52FF69" w14:textId="77777777" w:rsidTr="00E5008F">
        <w:trPr>
          <w:trHeight w:val="315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FF75B3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Костюнина, Г. М. Иностранные инвестиции (вопросы теории и практики зарубежных стран) [Электронный ресурс</w:t>
            </w:r>
            <w:proofErr w:type="gramStart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 :</w:t>
            </w:r>
            <w:proofErr w:type="gramEnd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учебное пособие / Г. М. Костюнина - Москва : ИНФРА-М, 2019. - 304 с. - Режим доступа: https://znanium.com/catalog/document?id=355196.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Логинов, Б.Б. Международные факторы производства в национальных экономиках [Электронный ресурс</w:t>
            </w:r>
            <w:proofErr w:type="gramStart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 :</w:t>
            </w:r>
            <w:proofErr w:type="gramEnd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монография / Б. Б. Логинов, А. О. Руднева. – </w:t>
            </w:r>
            <w:proofErr w:type="gramStart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 :</w:t>
            </w:r>
            <w:proofErr w:type="gramEnd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Ин-фра-М, 2016. - 312 с. - Режим доступа: https://new.znanium.com/catalog/product/502363.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3. </w:t>
            </w:r>
            <w:proofErr w:type="spellStart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Лукасевич</w:t>
            </w:r>
            <w:proofErr w:type="spellEnd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И. Я. Инвестиции [Электронный ресурс</w:t>
            </w:r>
            <w:proofErr w:type="gramStart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 :</w:t>
            </w:r>
            <w:proofErr w:type="gramEnd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 / И. Я. </w:t>
            </w:r>
            <w:proofErr w:type="spellStart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Лукасевич</w:t>
            </w:r>
            <w:proofErr w:type="spellEnd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- </w:t>
            </w:r>
            <w:proofErr w:type="gramStart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 :</w:t>
            </w:r>
            <w:proofErr w:type="gramEnd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Вузовский учебник : ИНФРА-М, 2018. - 413 с. - Режим доступа: http://znanium.com/catalog/product/958774. 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Международные валютно-кредитные отношения [Электронный ресурс</w:t>
            </w:r>
            <w:proofErr w:type="gramStart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 :</w:t>
            </w:r>
            <w:proofErr w:type="gramEnd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 / под ред. Л.Н. Красавиной. - 5-е изд., </w:t>
            </w:r>
            <w:proofErr w:type="spellStart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перераб</w:t>
            </w:r>
            <w:proofErr w:type="spellEnd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 доп. - </w:t>
            </w:r>
            <w:proofErr w:type="gramStart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 :</w:t>
            </w:r>
            <w:proofErr w:type="gramEnd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2020. - 534 с. – Режим доступа: http://www.biblio-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online.ru/bcode/449942. 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5. </w:t>
            </w:r>
            <w:proofErr w:type="spellStart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Чараева</w:t>
            </w:r>
            <w:proofErr w:type="spellEnd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М. В. Инвестиционное бизнес-планирование [Электронный ресурс</w:t>
            </w:r>
            <w:proofErr w:type="gramStart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 :</w:t>
            </w:r>
            <w:proofErr w:type="gramEnd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учебное пособие / М. В. </w:t>
            </w:r>
            <w:proofErr w:type="spellStart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Чараева</w:t>
            </w:r>
            <w:proofErr w:type="spellEnd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Г. М. </w:t>
            </w:r>
            <w:proofErr w:type="spellStart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Лапицкая</w:t>
            </w:r>
            <w:proofErr w:type="spellEnd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Н. В. </w:t>
            </w:r>
            <w:proofErr w:type="spellStart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Крашенникова</w:t>
            </w:r>
            <w:proofErr w:type="spellEnd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– </w:t>
            </w:r>
            <w:proofErr w:type="gramStart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 :</w:t>
            </w:r>
            <w:proofErr w:type="gramEnd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Альфа-М : ИНФРА-М, 2019. - 176 с. - Режим доступа: https://znanium.com/catalog/document?id=355887. </w:t>
            </w:r>
          </w:p>
        </w:tc>
      </w:tr>
      <w:tr w:rsidR="00E5008F" w:rsidRPr="00E5008F" w14:paraId="731A01F7" w14:textId="77777777" w:rsidTr="00E5008F">
        <w:trPr>
          <w:trHeight w:val="1350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1D3F80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7. Перечень ресурсов информационно-телекоммуникационной сети «Интернет» и информационных технологий, используемых при осуществлении образовательного процесса по дисциплине, включая перечень программного обеспечения, профессиональных баз данных и информационных справочных систем</w:t>
            </w:r>
          </w:p>
        </w:tc>
      </w:tr>
      <w:tr w:rsidR="00E5008F" w:rsidRPr="00E5008F" w14:paraId="37EA5A1C" w14:textId="77777777" w:rsidTr="00E5008F">
        <w:trPr>
          <w:trHeight w:val="930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CA534C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 Ресурсы информационно-телекоммуникационной сети «Интернет», включая профессиональные базы данных</w:t>
            </w:r>
          </w:p>
        </w:tc>
      </w:tr>
      <w:tr w:rsidR="00E5008F" w:rsidRPr="00E5008F" w14:paraId="07DE3D42" w14:textId="77777777" w:rsidTr="00E5008F">
        <w:trPr>
          <w:trHeight w:val="315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8FB34C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Организация Объединенных Наций [Электронный ресурс]. - URL: http://www.un.org/ru/index.html (дата обращения: 19.03.2022). - </w:t>
            </w:r>
            <w:proofErr w:type="gramStart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 :</w:t>
            </w:r>
            <w:proofErr w:type="gramEnd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электронный.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 Всемирная торговая организация [Электронный ресурс]. - URL: https://www.wto.org/ 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3. Организация экономического сотрудничества и развития [Электронный ресурс]. - URL: http://www.oecd.org/ (дата обращения: 19.03.2022). - </w:t>
            </w:r>
            <w:proofErr w:type="gramStart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 :</w:t>
            </w:r>
            <w:proofErr w:type="gramEnd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электронный.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4. Евразийский экономический союз [Электронный ресурс]. - URL: http://www.eaeunion.org/ (дата обращения: 19.03.2022). - </w:t>
            </w:r>
            <w:proofErr w:type="gramStart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 :</w:t>
            </w:r>
            <w:proofErr w:type="gramEnd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электронный.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5. Центр экспертизы по вопросам ВТО [Электронный ресурс]. - URL: http://www.wto.ru/ (дата обращения: 19.03.2022). - </w:t>
            </w:r>
            <w:proofErr w:type="gramStart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 :</w:t>
            </w:r>
            <w:proofErr w:type="gramEnd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электронный.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6. Международная торговая палата [Электронный ресурс]. - URL: https://iccwbo.org/ (дата обращения: 19.03.2022). - </w:t>
            </w:r>
            <w:proofErr w:type="gramStart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 :</w:t>
            </w:r>
            <w:proofErr w:type="gramEnd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электронный.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7. Международный институт по унификации частного права (УНИДРУА) [Электронный ресурс]. - URL: https://www.unidroit.org/ (дата обращения: 19.03.2022). - </w:t>
            </w:r>
            <w:proofErr w:type="gramStart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 :</w:t>
            </w:r>
            <w:proofErr w:type="gramEnd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электронный.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8. Конференция ООН по торговле и развитию (ЮНКТАД) [Электронный ресурс]. - URL: https://unctad.org/en/Pages/Home.aspx (дата обращения: 19.03.2022). - </w:t>
            </w:r>
            <w:proofErr w:type="gramStart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 :</w:t>
            </w:r>
            <w:proofErr w:type="gramEnd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электронный.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9. Комиссия ООН по праву международной торговли (ЮНСИТРАЛ) [Электронный ресурс]. - URL: https://uncitral.un.org/ru (дата обращения: 19.03.2022). - </w:t>
            </w:r>
            <w:proofErr w:type="gramStart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 :</w:t>
            </w:r>
            <w:proofErr w:type="gramEnd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электронный.</w:t>
            </w:r>
          </w:p>
        </w:tc>
      </w:tr>
      <w:tr w:rsidR="00E5008F" w:rsidRPr="00E5008F" w14:paraId="12467CAB" w14:textId="77777777" w:rsidTr="00E5008F">
        <w:trPr>
          <w:trHeight w:val="585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E0CDDD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7.2. Информационно-справочные системы</w:t>
            </w:r>
          </w:p>
        </w:tc>
      </w:tr>
      <w:tr w:rsidR="00E5008F" w:rsidRPr="00E5008F" w14:paraId="0DE69209" w14:textId="77777777" w:rsidTr="00E5008F">
        <w:trPr>
          <w:trHeight w:val="1200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295675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СПС КонсультантПлюс. компьютерная справочная правовая система, широко используется учеными, студентами и преподавателями (подписка на ПО)</w:t>
            </w:r>
          </w:p>
        </w:tc>
      </w:tr>
      <w:tr w:rsidR="00E5008F" w:rsidRPr="00E5008F" w14:paraId="176868DB" w14:textId="77777777" w:rsidTr="00E5008F">
        <w:trPr>
          <w:trHeight w:val="315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7D1A57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7.3. Лицензионное и свободно распространяемое программное обеспечение, в том числе отечественного производства.</w:t>
            </w:r>
          </w:p>
        </w:tc>
      </w:tr>
      <w:tr w:rsidR="00E5008F" w:rsidRPr="00E5008F" w14:paraId="491FEF10" w14:textId="77777777" w:rsidTr="00E5008F">
        <w:trPr>
          <w:trHeight w:val="315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8B4698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Академия обеспечена необходимым комплектом лицензионного и свободно распространяемого программного обеспечения, в том числе отечественного производства: 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-Microsoft Office - 2016 PRO (Полный комплект программ: Access, Excel, PowerPoint, Word и </w:t>
            </w:r>
            <w:proofErr w:type="spellStart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т.д</w:t>
            </w:r>
            <w:proofErr w:type="spellEnd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); 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-Программное обеспечение электронного ресурса сайта Дипломатической Академии МИД России, включая ЭБС; 1С: Университет ПРОФ (в т.ч., личный кабинет обучающихся и профессорско-преподавательского состава);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-Программная система для обнаружения текстовых заимствований в учебных и научных работах «</w:t>
            </w:r>
            <w:proofErr w:type="spellStart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Антиплагиат.ВУЗ</w:t>
            </w:r>
            <w:proofErr w:type="spellEnd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версия 3.3 (отечественное ПО);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-Электронная библиотека Дипломатической Академии МИД России - http://ebiblio.dipacademy.ru;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-ЭБС «Лань» - https://e.lanbook.com/.;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-Справочно-информационная полнотекстовая база периодических изданий «East View» - http://dlib.eastview.com.;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-ЭБС «Университетская библиотека –</w:t>
            </w:r>
            <w:proofErr w:type="spellStart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online</w:t>
            </w:r>
            <w:proofErr w:type="spellEnd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- http://biblioclub.ru.; 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-ЭБС «</w:t>
            </w:r>
            <w:proofErr w:type="spellStart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- http://www.urait.ru.; 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-ЭБС «Book.ru» - https://www.book.ru/.; 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-ЭБС «Znanium.com» - http://znanium.com/.; 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-ЭБС «</w:t>
            </w:r>
            <w:proofErr w:type="spellStart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IPRbooks</w:t>
            </w:r>
            <w:proofErr w:type="spellEnd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- http://www.iprbookshop.ru/.; 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-7-Zip (свободный файловый архиватор с высокой степенью сжатия данных) (отечественное ПО);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-AIMP Бесплатный аудио проигрыватель (лицензия бесплатного программного обеспечения) (отечественное ПО);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proofErr w:type="spellStart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Foxit</w:t>
            </w:r>
            <w:proofErr w:type="spellEnd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Reader (Бесплатное прикладное программное обеспечение для просмотра электронных документов в стандарте PDF (лицензия бесплатного программного обеспечения);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-Система </w:t>
            </w:r>
            <w:proofErr w:type="spellStart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видеоконференц</w:t>
            </w:r>
            <w:proofErr w:type="spellEnd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связи </w:t>
            </w:r>
            <w:proofErr w:type="spellStart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BigBlueButton</w:t>
            </w:r>
            <w:proofErr w:type="spellEnd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(https://bbb.dipacademy.ru) (свободно распространяемое программное обеспечение).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Каждый обучающийся в течение всего обучения обеспечивается индивидуальным неограниченным доступом к электронно-библиотечной системе и электронной информационно-образовательной среде.</w:t>
            </w:r>
          </w:p>
        </w:tc>
      </w:tr>
      <w:tr w:rsidR="00E5008F" w:rsidRPr="00E5008F" w14:paraId="02DCD358" w14:textId="77777777" w:rsidTr="00E5008F">
        <w:trPr>
          <w:trHeight w:val="315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231B57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 Описание материально–технической базы, необходимой для осуществления образовательного процесса по дисциплине (модулю)</w:t>
            </w:r>
          </w:p>
        </w:tc>
      </w:tr>
      <w:tr w:rsidR="00E5008F" w:rsidRPr="00E5008F" w14:paraId="7CA86862" w14:textId="77777777" w:rsidTr="00E5008F">
        <w:trPr>
          <w:trHeight w:val="315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A4784F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Дисциплина «Инвестиционный механизм мировой экономики» обеспечена:</w:t>
            </w:r>
          </w:p>
        </w:tc>
      </w:tr>
      <w:tr w:rsidR="00E5008F" w:rsidRPr="00E5008F" w14:paraId="5AD48700" w14:textId="77777777" w:rsidTr="00E5008F">
        <w:trPr>
          <w:trHeight w:val="315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B967EB" w14:textId="77777777" w:rsidR="00E5008F" w:rsidRPr="00E5008F" w:rsidRDefault="00E5008F" w:rsidP="00E5008F">
            <w:pPr>
              <w:spacing w:after="2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учебной аудиторией для проведения занятий лекционного типа, оборудованной мультимедийными средствами обучения для демонстрации лекций-презентаций, набором демонстрационного оборудования;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учебной аудиторией для проведения занятий семинарского типа, групповых и индивидуальных консультаций, текущего контроля и промежуточной 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аттестации, оборудованной учебной мебелью и техническими средствами обучения, служащими для представления учебной информации: (перечислить) компьютерным классом (указывается только в том случае, если компьютерный класс необходим для изучения дисциплины, в остальных случаях данный абзац необходимо исключить);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Учебные аудитории соответствуют действующим противопожарным правилам и нормам, укомплектованы учебной мебелью.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Помещения для самостоятельной работы обучающихся оснащены компьютерной техникой, обеспечивающей доступ к сети Интернет и электронной информационно-образовательной среде Академии. </w:t>
            </w:r>
          </w:p>
        </w:tc>
      </w:tr>
      <w:tr w:rsidR="00E5008F" w:rsidRPr="00E5008F" w14:paraId="48438187" w14:textId="77777777" w:rsidTr="00E5008F">
        <w:trPr>
          <w:trHeight w:val="315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4BE2AB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Обновление рабочей программы дисциплины (модуля)</w:t>
            </w:r>
          </w:p>
        </w:tc>
      </w:tr>
      <w:tr w:rsidR="00E5008F" w:rsidRPr="00E5008F" w14:paraId="320095EC" w14:textId="77777777" w:rsidTr="00E5008F">
        <w:trPr>
          <w:trHeight w:val="315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CCF5DA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 рабочей программы дисциплины (модуля), в который внесены изменения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(измененное содержание раздела)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Наименование раздела рабочей программы дисциплины (модуля), в который внесены изменения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(измененное содержание раздела)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Наименование раздела рабочей программы дисциплины (модуля), в который внесены изменения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(измененное содержание раздела)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Рабочая программа дисциплины (модуля):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обновлена, рассмотрена и одобрена на 20___/___ учебный год на заседании кафедры ____________________________от ____ ___________ 20___г., протокол №_____</w:t>
            </w:r>
          </w:p>
        </w:tc>
      </w:tr>
      <w:tr w:rsidR="00E5008F" w:rsidRPr="00E5008F" w14:paraId="7B391FC2" w14:textId="77777777" w:rsidTr="00E5008F">
        <w:trPr>
          <w:trHeight w:val="315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843D86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008F" w:rsidRPr="00E5008F" w14:paraId="4381B546" w14:textId="77777777" w:rsidTr="00E5008F">
        <w:trPr>
          <w:trHeight w:val="315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844CC3" w14:textId="77777777" w:rsidR="00E5008F" w:rsidRPr="00E5008F" w:rsidRDefault="00E5008F" w:rsidP="00E5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к РПД</w:t>
            </w:r>
          </w:p>
        </w:tc>
      </w:tr>
      <w:tr w:rsidR="00E5008F" w:rsidRPr="00E5008F" w14:paraId="36A38FDF" w14:textId="77777777" w:rsidTr="00E5008F">
        <w:trPr>
          <w:trHeight w:val="315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140F80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Федеральное государственное бюджетное образовательное </w:t>
            </w:r>
            <w:r w:rsidRPr="00E500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учреждение высшего образования</w:t>
            </w:r>
            <w:r w:rsidRPr="00E500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«Дипломатическая академия Министерства иностранных дел</w:t>
            </w:r>
            <w:r w:rsidRPr="00E500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Российской Федерации»</w:t>
            </w:r>
          </w:p>
        </w:tc>
      </w:tr>
      <w:tr w:rsidR="00E5008F" w:rsidRPr="00E5008F" w14:paraId="2E85F53A" w14:textId="77777777" w:rsidTr="00E5008F">
        <w:trPr>
          <w:trHeight w:val="2730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D326D8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lastRenderedPageBreak/>
              <w:t>ФОНД</w:t>
            </w:r>
            <w:r w:rsidRPr="00E5008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br/>
              <w:t>ОЦЕНОЧНЫХ СРЕДСТВ</w:t>
            </w:r>
          </w:p>
        </w:tc>
      </w:tr>
      <w:tr w:rsidR="00E5008F" w:rsidRPr="00E5008F" w14:paraId="58F284D4" w14:textId="77777777" w:rsidTr="00E5008F">
        <w:trPr>
          <w:trHeight w:val="1365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1D73DB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для проведения текущего контроля и промежуточной аттестации по </w:t>
            </w:r>
            <w:r w:rsidRPr="00E500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дисциплине (модулю)</w:t>
            </w:r>
          </w:p>
        </w:tc>
      </w:tr>
      <w:tr w:rsidR="00E5008F" w:rsidRPr="00E5008F" w14:paraId="7A696E0F" w14:textId="77777777" w:rsidTr="00E5008F">
        <w:trPr>
          <w:trHeight w:val="645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DEA4E9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Инвестиционный механизм мировой экономики</w:t>
            </w:r>
          </w:p>
        </w:tc>
      </w:tr>
      <w:tr w:rsidR="00E5008F" w:rsidRPr="00E5008F" w14:paraId="389C92B1" w14:textId="77777777" w:rsidTr="00E5008F">
        <w:trPr>
          <w:trHeight w:val="1305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B0398C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подготовки:</w:t>
            </w:r>
          </w:p>
        </w:tc>
      </w:tr>
      <w:tr w:rsidR="00E5008F" w:rsidRPr="00E5008F" w14:paraId="46F4744C" w14:textId="77777777" w:rsidTr="00E5008F">
        <w:trPr>
          <w:trHeight w:val="315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B45A2E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Направленность (профиль) подготовки: Международные финансы</w:t>
            </w:r>
          </w:p>
        </w:tc>
      </w:tr>
      <w:tr w:rsidR="00E5008F" w:rsidRPr="00E5008F" w14:paraId="46CCB31D" w14:textId="77777777" w:rsidTr="00E5008F">
        <w:trPr>
          <w:trHeight w:val="315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1E5C6E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обучения: очная</w:t>
            </w:r>
          </w:p>
        </w:tc>
      </w:tr>
      <w:tr w:rsidR="00E5008F" w:rsidRPr="00E5008F" w14:paraId="42B6FD43" w14:textId="77777777" w:rsidTr="00E5008F">
        <w:trPr>
          <w:trHeight w:val="315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00407E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Квалификация выпускника: Магистр</w:t>
            </w:r>
          </w:p>
        </w:tc>
      </w:tr>
      <w:tr w:rsidR="00E5008F" w:rsidRPr="00E5008F" w14:paraId="14731DBE" w14:textId="77777777" w:rsidTr="00E5008F">
        <w:trPr>
          <w:trHeight w:val="2070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1EC4DE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</w:t>
            </w:r>
          </w:p>
        </w:tc>
      </w:tr>
      <w:tr w:rsidR="00E5008F" w:rsidRPr="00E5008F" w14:paraId="42E6727E" w14:textId="77777777" w:rsidTr="00E5008F">
        <w:trPr>
          <w:trHeight w:val="315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48B222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008F" w:rsidRPr="00E5008F" w14:paraId="63B32C27" w14:textId="77777777" w:rsidTr="00E5008F">
        <w:trPr>
          <w:trHeight w:val="315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C32D72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Область применения, цели и задачи фонда оценочных средств</w:t>
            </w:r>
          </w:p>
        </w:tc>
      </w:tr>
      <w:tr w:rsidR="00E5008F" w:rsidRPr="00E5008F" w14:paraId="1E4A27EA" w14:textId="77777777" w:rsidTr="00E5008F">
        <w:trPr>
          <w:trHeight w:val="315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B1C7C8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Фонд оценочных средств (ФОС) является неотъемлемой частью рабочей программы дисциплины «Инвестиционный механизм мировой экономики» и предназначен для контроля и оценки образовательных достижений обучающихся, освоивших программу данной дисциплины. </w:t>
            </w:r>
          </w:p>
        </w:tc>
      </w:tr>
      <w:tr w:rsidR="00E5008F" w:rsidRPr="00E5008F" w14:paraId="32CEB722" w14:textId="77777777" w:rsidTr="00E5008F">
        <w:trPr>
          <w:trHeight w:val="315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E9F0FC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 фонда оценочных средств по дисциплине (модулю)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ФОС) - установление соответствия уровня сформированности компетенций обучающегося, определенных в ФГОС ВО по соответствующему направлению подготовки и ОПОП ВО.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500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 ФОС: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– контроль и управление достижением целей реализации ОПОП, определенных в виде набора компетенций выпускников; 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– оценка достижений обучающихся в процессе изучения дисциплины с 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выделением положительных/отрицательных;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контроль и управление процессом приобретения обучающимися необходимых знаний, умений, навыков, определенных в ФГОС ВО и ОПОП ВО;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Академии.</w:t>
            </w:r>
          </w:p>
        </w:tc>
      </w:tr>
      <w:tr w:rsidR="00E5008F" w:rsidRPr="00E5008F" w14:paraId="24020D14" w14:textId="77777777" w:rsidTr="00E5008F">
        <w:trPr>
          <w:trHeight w:val="315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54670C" w14:textId="77777777" w:rsidR="00E5008F" w:rsidRPr="00E5008F" w:rsidRDefault="00E5008F" w:rsidP="00E50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00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Рабочей программой дисциплины «Инвестиционный механизм мировой экономики» предусмотрено формирование следующих компетенций:</w:t>
            </w:r>
          </w:p>
        </w:tc>
      </w:tr>
      <w:tr w:rsidR="00E5008F" w:rsidRPr="00E5008F" w14:paraId="4512F4EE" w14:textId="77777777" w:rsidTr="00E5008F">
        <w:trPr>
          <w:trHeight w:val="315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BC8A4F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#ССЫЛ!</w:t>
            </w:r>
          </w:p>
        </w:tc>
      </w:tr>
      <w:tr w:rsidR="00E5008F" w:rsidRPr="00E5008F" w14:paraId="764758C7" w14:textId="77777777" w:rsidTr="00E5008F">
        <w:trPr>
          <w:trHeight w:val="1470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4B2E99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Показатели и критерии оценивания контролируемой компетенции на различных этапах формирования, описание шкал оценивания</w:t>
            </w:r>
          </w:p>
        </w:tc>
      </w:tr>
      <w:tr w:rsidR="00E5008F" w:rsidRPr="00E5008F" w14:paraId="06A29525" w14:textId="77777777" w:rsidTr="00E5008F">
        <w:trPr>
          <w:trHeight w:val="315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25C927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оценочных средств на этапах формирования компетенций</w:t>
            </w:r>
          </w:p>
        </w:tc>
      </w:tr>
      <w:tr w:rsidR="00E5008F" w:rsidRPr="00E5008F" w14:paraId="61CF41A0" w14:textId="77777777" w:rsidTr="00E5008F">
        <w:trPr>
          <w:trHeight w:val="855"/>
        </w:trPr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4053DB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и наименование формируемой компетенции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DDC0DE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и формулировка индикатора достижения формируемой компетенции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3CC2FD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Критерии оценивания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11428B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контролируемых разделов и тем дисциплины (модуля)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32B826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оценочного средства</w:t>
            </w:r>
          </w:p>
        </w:tc>
      </w:tr>
      <w:tr w:rsidR="00E5008F" w:rsidRPr="00E5008F" w14:paraId="016699EE" w14:textId="77777777" w:rsidTr="00E5008F">
        <w:trPr>
          <w:trHeight w:val="855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57D53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5D010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BD9C4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E19E1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53B93B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текущий контроль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F60D3D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промежуточная аттестация</w:t>
            </w:r>
          </w:p>
        </w:tc>
      </w:tr>
      <w:tr w:rsidR="00E5008F" w:rsidRPr="00E5008F" w14:paraId="5C37B191" w14:textId="77777777" w:rsidTr="00E5008F">
        <w:trPr>
          <w:trHeight w:val="315"/>
        </w:trPr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2BFED9" w14:textId="77777777" w:rsidR="00E5008F" w:rsidRPr="00E5008F" w:rsidRDefault="00E5008F" w:rsidP="00E500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ПК-3 Способен организовать, курировать и контролировать деятельность подразделения по финансовому консультированию</w:t>
            </w:r>
            <w:r w:rsidRPr="00E50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DCBE4D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ПК-3.1. Разрабатывает и участвует во внедрении единой внутренней организационной структуры по финансовому консультированию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7D4B63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Знает основы организационного планирования и управления персоналом, бизнес-процессы в сфере управления персоналом в организации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C216BD" w14:textId="5D87386A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EF4194" w14:textId="6BC41C86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B39A6A" w14:textId="13FCFEB5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08F" w:rsidRPr="00E5008F" w14:paraId="2270FD67" w14:textId="77777777" w:rsidTr="00E5008F">
        <w:trPr>
          <w:trHeight w:val="315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3F871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EEF0D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A5A410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определить основные показатели эффективности руководителей подразделений в части ответственн</w:t>
            </w:r>
            <w:r w:rsidRPr="00E50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ости за качество услуг финансовых консультантов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D93A13A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39CF660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7A4A595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08F" w:rsidRPr="00E5008F" w14:paraId="6E57A232" w14:textId="77777777" w:rsidTr="00E5008F">
        <w:trPr>
          <w:trHeight w:val="315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61BB4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1A693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703B9B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3AB79DB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46EAA84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4904945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08F" w:rsidRPr="00E5008F" w14:paraId="2DD6B776" w14:textId="77777777" w:rsidTr="00E5008F">
        <w:trPr>
          <w:trHeight w:val="315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658F8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FDEDD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D583AC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02950F4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C1350AC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C0A9A85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08F" w:rsidRPr="00E5008F" w14:paraId="4DCB7988" w14:textId="77777777" w:rsidTr="00E5008F">
        <w:trPr>
          <w:trHeight w:val="315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8E6DC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D5A38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0AD715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BEA1813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EAA4367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4E8B097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08F" w:rsidRPr="00E5008F" w14:paraId="714AFB00" w14:textId="77777777" w:rsidTr="00E5008F">
        <w:trPr>
          <w:trHeight w:val="315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226BC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4A2FB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3D693A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AFA9B3A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B21F302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0748624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08F" w:rsidRPr="00E5008F" w14:paraId="139A4573" w14:textId="77777777" w:rsidTr="00E5008F">
        <w:trPr>
          <w:trHeight w:val="315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C2CBA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9CD3FA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ПК-3.2. Применяет теоретические знания и экономические законы для разработки алгоритмов управления инвестиционными проектами, финансовыми потоками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7D1A0D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Знает теорию, терминологию, законы финансового менеджмента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5D44DC" w14:textId="7BCA1E65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27611F" w14:textId="6294A6A6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C5BAC1" w14:textId="41688A76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08F" w:rsidRPr="00E5008F" w14:paraId="389DD86A" w14:textId="77777777" w:rsidTr="00E5008F">
        <w:trPr>
          <w:trHeight w:val="315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6FD42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E9476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623149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Формирует и применяет методики оценки эффективности инвестиционных проектов и финансовых потоков в условиях неопределенности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E097CC3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D040401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E1A78EC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08F" w:rsidRPr="00E5008F" w14:paraId="1FAA4678" w14:textId="77777777" w:rsidTr="00E5008F">
        <w:trPr>
          <w:trHeight w:val="315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43CD1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DDD63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C31966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9B23040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3F1EB0D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2D34FD4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08F" w:rsidRPr="00E5008F" w14:paraId="715CCD0F" w14:textId="77777777" w:rsidTr="00E5008F">
        <w:trPr>
          <w:trHeight w:val="315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E23E3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3A171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A54E0F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2B05F67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348D6FA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C6BDF28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08F" w:rsidRPr="00E5008F" w14:paraId="5EBD6E1E" w14:textId="77777777" w:rsidTr="00E5008F">
        <w:trPr>
          <w:trHeight w:val="315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3ACE4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C64CC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33A1E7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BD6F2CE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02DCB83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7E53209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08F" w:rsidRPr="00E5008F" w14:paraId="281ACA40" w14:textId="77777777" w:rsidTr="00E5008F">
        <w:trPr>
          <w:trHeight w:val="315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64F7D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4390A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5D0B2D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B828F51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AC10BB0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AEA430B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08F" w:rsidRPr="00E5008F" w14:paraId="5B265BE1" w14:textId="77777777" w:rsidTr="00E5008F">
        <w:trPr>
          <w:trHeight w:val="315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DB725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F7BB44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D7FBB8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E0776B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5218D8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8FC932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08F" w:rsidRPr="00E5008F" w14:paraId="6E5DFBA4" w14:textId="77777777" w:rsidTr="00E5008F">
        <w:trPr>
          <w:trHeight w:val="315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FA2F9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C1B4D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F02195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504FB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CDF56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0AB07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08F" w:rsidRPr="00E5008F" w14:paraId="305A0C71" w14:textId="77777777" w:rsidTr="00E5008F">
        <w:trPr>
          <w:trHeight w:val="315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BA316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C5B08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3D2C27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3C3BD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8EEE4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19ABD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08F" w:rsidRPr="00E5008F" w14:paraId="36FC6370" w14:textId="77777777" w:rsidTr="00E5008F">
        <w:trPr>
          <w:trHeight w:val="315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C2558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14FB9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6C533C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1F545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B350D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F1D86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08F" w:rsidRPr="00E5008F" w14:paraId="2EE568D1" w14:textId="77777777" w:rsidTr="00E5008F">
        <w:trPr>
          <w:trHeight w:val="315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F9DA7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FBA9A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3682DB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6EE63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43C48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97AB5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08F" w:rsidRPr="00E5008F" w14:paraId="72F4B8F5" w14:textId="77777777" w:rsidTr="00E5008F">
        <w:trPr>
          <w:trHeight w:val="315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2E574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97093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40A4A6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947B3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07E3C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7A653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08F" w:rsidRPr="00E5008F" w14:paraId="249AAA5C" w14:textId="77777777" w:rsidTr="00E5008F">
        <w:trPr>
          <w:trHeight w:val="315"/>
        </w:trPr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68841E" w14:textId="77777777" w:rsidR="00E5008F" w:rsidRPr="00E5008F" w:rsidRDefault="00E5008F" w:rsidP="00E500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ПК-5 Способен анализировать использование заемных средств (кредитные продукты)</w:t>
            </w:r>
            <w:r w:rsidRPr="00E50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A14925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ПК-5.1. Оценивает </w:t>
            </w:r>
            <w:proofErr w:type="spellStart"/>
            <w:r w:rsidRPr="00E50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обоснованость</w:t>
            </w:r>
            <w:proofErr w:type="spellEnd"/>
            <w:r w:rsidRPr="00E50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привлечения конкретного типа заемного капитала </w:t>
            </w:r>
            <w:r w:rsidRPr="00E50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исходя из финансовых показателей заемщика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7FC689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Знает типы и формы привлечения заемного капитала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F07B85" w14:textId="08AF1FED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BF59A3" w14:textId="01D94EC2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DE7E28" w14:textId="42CE5D2D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08F" w:rsidRPr="00E5008F" w14:paraId="61CA8FE5" w14:textId="77777777" w:rsidTr="00E5008F">
        <w:trPr>
          <w:trHeight w:val="315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65F7D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A36F9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EBABE5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оценить финансовую устойчивост</w:t>
            </w:r>
            <w:r w:rsidRPr="00E50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ь компании-заемщика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02E6E4C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04A27FC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7ECC83C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08F" w:rsidRPr="00E5008F" w14:paraId="08F20550" w14:textId="77777777" w:rsidTr="00E5008F">
        <w:trPr>
          <w:trHeight w:val="315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F25D3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ADD22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E20DC9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7A6D9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8951C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D0CD4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08F" w:rsidRPr="00E5008F" w14:paraId="2748714C" w14:textId="77777777" w:rsidTr="00E5008F">
        <w:trPr>
          <w:trHeight w:val="315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2733A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B5582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9C231C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BBC90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DE6E2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F4EA2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08F" w:rsidRPr="00E5008F" w14:paraId="0499E677" w14:textId="77777777" w:rsidTr="00E5008F">
        <w:trPr>
          <w:trHeight w:val="315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F3F49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BA2B8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BE4675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1D9A2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7019B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56468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08F" w:rsidRPr="00E5008F" w14:paraId="4BE74390" w14:textId="77777777" w:rsidTr="00E5008F">
        <w:trPr>
          <w:trHeight w:val="315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B204D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2DEDF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ACF3FE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92F16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05AB2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45AAB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08F" w:rsidRPr="00E5008F" w14:paraId="126F27ED" w14:textId="77777777" w:rsidTr="00E5008F">
        <w:trPr>
          <w:trHeight w:val="315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7C575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FEBA52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ПК-5.2. Выявляет наиболее сомнительные и рисковые займы как для кредитора, так и для заемщика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3ECB10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Знает сущность кредитного, процентного, операционного, рыночного риска, виды процентных ставок и кредитных инструментов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0E52D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64CA4F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B2262C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08F" w:rsidRPr="00E5008F" w14:paraId="5DBA0C3E" w14:textId="77777777" w:rsidTr="00E5008F">
        <w:trPr>
          <w:trHeight w:val="315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B5C94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B7D6C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076209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Умеет </w:t>
            </w:r>
            <w:proofErr w:type="spellStart"/>
            <w:r w:rsidRPr="00E50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расчитать</w:t>
            </w:r>
            <w:proofErr w:type="spellEnd"/>
            <w:r w:rsidRPr="00E50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уровень риска кредитования (заимствования)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8F040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5A030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F4294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08F" w:rsidRPr="00E5008F" w14:paraId="33E30F34" w14:textId="77777777" w:rsidTr="00E5008F">
        <w:trPr>
          <w:trHeight w:val="315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4969E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2FB0D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25D86B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C71A4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06237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4B651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08F" w:rsidRPr="00E5008F" w14:paraId="0FB990DF" w14:textId="77777777" w:rsidTr="00E5008F">
        <w:trPr>
          <w:trHeight w:val="315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CB0633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08F" w:rsidRPr="00E5008F" w14:paraId="1C0E7ACF" w14:textId="77777777" w:rsidTr="00E5008F">
        <w:trPr>
          <w:trHeight w:val="315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F77348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Контрольные задания и материалы, необходимые для оценки знаний, умений, навыков и (или) опыта деятельности (индикаторов достижения компетенций), характеризующих результаты обучения в процессе освоения дисциплины (модуля) и методические материалы, определяющие процедуры оценивания</w:t>
            </w:r>
          </w:p>
        </w:tc>
      </w:tr>
      <w:tr w:rsidR="00E5008F" w:rsidRPr="00E5008F" w14:paraId="356F1905" w14:textId="77777777" w:rsidTr="00E5008F">
        <w:trPr>
          <w:trHeight w:val="315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8A0F05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(примерные вопросы):</w:t>
            </w:r>
          </w:p>
        </w:tc>
      </w:tr>
      <w:tr w:rsidR="00E5008F" w:rsidRPr="00E5008F" w14:paraId="1317C4BE" w14:textId="77777777" w:rsidTr="00E5008F">
        <w:trPr>
          <w:trHeight w:val="315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1FA55E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Проанализируйте основные и специфические риски, характерные для </w:t>
            </w:r>
            <w:proofErr w:type="spellStart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государ-ственных</w:t>
            </w:r>
            <w:proofErr w:type="spellEnd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долговых обязательств, различные подходы к рассмотрению структуры этих обязательств в целях определения подверженности различным рискам. Представляется, что ключевым сущностным моментом является необходимость принятия обоснованных решений в процессе управления государственным долгом. При этом возможно </w:t>
            </w:r>
            <w:proofErr w:type="spellStart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использо-вание</w:t>
            </w:r>
            <w:proofErr w:type="spellEnd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следующей градации.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а) минимальный риск – это риск близкий к нулю, характерный, в общем случае для безрисковых уже выпущенных и предлагаемых к размещению (выдаче) государственных долговых обязательств;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б) допустимый риск – это риск, зона которого не превышает прогнозируемого или определенного ранее объема, не требующая каких-либо специальных управленческих решений в области управления 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государственным долгом. 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Данный вид риска хеджируется также без принятия специальных мер, решений и использования специальных инструментов;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в) критический риск – это риск, при котором существует вероятность значительного увеличения расходов по погашению и обслуживанию ранее выпущенных обязательств, а также угроза невозможности размещения необходимого объема обязательств на ранее прогнозируемых условиях. 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Данный уровень риска требует принятия специальных управленческих решений по корректировке программы заимствований источников финансирования дефицита федерального бюджета, расходов по обслуживанию государственного долга и используемых долговых инструментов и хеджированию риска. 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г) неприемлемый риск – это риск, при котором возникает вероятность неприемлемого увеличения расходов по погашению и обслуживанию ранее выпущенных обязательств, а также неприемлемой цены размещения новых заимствований и их обслуживания. Указанный риск требует использования резервных средств (в случае их наличия) или секвестра расходной части федерального бюджета. 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Крайней степенью такого риска является катастрофический риск – исключительный риск, возникающий при осуществлении заимствований в объемах, значительно превышающих объемы, необходимые для осуществления платежей по обслуживанию и погашению ранее принятых долговых обязательств на крайне невыгодных условиях, в условиях кризиса ликвидности бюджета, отсутствия средств в резервных фондах, системного экономического кризиса. Данный вид риска требует неординарных управленческих решений.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Рассмотрите возможные подходы к анализу объема и структуры долга в целях идентификации и определения рисков, методы минимизации рисков, различные факторы, затрудняющие определение и управление рисками.</w:t>
            </w:r>
          </w:p>
        </w:tc>
      </w:tr>
      <w:tr w:rsidR="00E5008F" w:rsidRPr="00E5008F" w14:paraId="5CC022BD" w14:textId="77777777" w:rsidTr="00E5008F">
        <w:trPr>
          <w:trHeight w:val="315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E36C58" w14:textId="77777777" w:rsidR="00E5008F" w:rsidRPr="00E5008F" w:rsidRDefault="00E5008F" w:rsidP="00E50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00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Вопросы для проведения текущего контроля в форме зачет по дисциплине «Инвестиционный механизм мировой экономики»:</w:t>
            </w:r>
          </w:p>
        </w:tc>
      </w:tr>
      <w:tr w:rsidR="00E5008F" w:rsidRPr="00E5008F" w14:paraId="240C9A93" w14:textId="77777777" w:rsidTr="00E5008F">
        <w:trPr>
          <w:trHeight w:val="315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01A465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Понятие «инвестиция». Основные признаки инвестиционной деятельности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Понятие (капитальные вложения)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Модели инвестиций в мировой экономике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4. </w:t>
            </w:r>
            <w:proofErr w:type="spellStart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Неокейнсианская</w:t>
            </w:r>
            <w:proofErr w:type="spellEnd"/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модель инвестиций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Неоклассическая модель инвестиций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 Денежный поток в инвестиционном проекте: понятие и структура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7. Методы оценки эффективности инвестиций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8. Основные принципы инвестиционного планирования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9. Принцип эффективности инвестиционного проекта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10. Принцип адресности инвестиционных программ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11. Принцип соответствия инвестиционных проектов технической политике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12. Система показателей инвестиционного анализа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13. Структура бизнес-плана (технико-экономического обоснования(ТЭО)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14. Раздел ТЭО «анализ рынка и стратегия маркетинга»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15. Раздел ТЭО «общие инвестиционные затраты»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16. Раздел ТЭО «финансовый анализ»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17. Рентабельность инвестиционного проекта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18. Анализ производственной программы инвестиционного проекта</w:t>
            </w:r>
          </w:p>
        </w:tc>
      </w:tr>
      <w:tr w:rsidR="00E5008F" w:rsidRPr="00E5008F" w14:paraId="20B9DD02" w14:textId="77777777" w:rsidTr="00E5008F">
        <w:trPr>
          <w:trHeight w:val="870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92B1C0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3.1. Оценочные средства для проведения текущего контроля</w:t>
            </w:r>
          </w:p>
        </w:tc>
      </w:tr>
      <w:tr w:rsidR="00E5008F" w:rsidRPr="00E5008F" w14:paraId="29EDC12D" w14:textId="77777777" w:rsidTr="00E5008F">
        <w:trPr>
          <w:trHeight w:val="1545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60496E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по дисциплине проводится не более 1 раза за период освоения общественных дисциплин и не более 2 раз за период освоения дисциплин иностранных кафедр. В качестве оценочного средства для проведения текущего контроля успеваемости по дисциплине используется: контрольная работа.</w:t>
            </w:r>
          </w:p>
        </w:tc>
      </w:tr>
      <w:tr w:rsidR="00E5008F" w:rsidRPr="00E5008F" w14:paraId="66F6AEC9" w14:textId="77777777" w:rsidTr="00E500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18A860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003A39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оценочного средства</w:t>
            </w: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C68443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Краткая характеристика оценочного средства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CCB2DE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Представление оценочного средства в фонде</w:t>
            </w:r>
          </w:p>
        </w:tc>
      </w:tr>
      <w:tr w:rsidR="00E5008F" w:rsidRPr="00E5008F" w14:paraId="6C01B7D1" w14:textId="77777777" w:rsidTr="00E500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9C4171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875F86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(по всему курсу)</w:t>
            </w: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68587E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проверки умений применять полученные знания для решения задач определенного типа по всему курсу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17B82F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контрольных заданий по вариантам</w:t>
            </w:r>
          </w:p>
        </w:tc>
      </w:tr>
      <w:tr w:rsidR="00E5008F" w:rsidRPr="00E5008F" w14:paraId="258C8230" w14:textId="77777777" w:rsidTr="00E5008F">
        <w:trPr>
          <w:trHeight w:val="315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F5B77A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8F" w:rsidRPr="00E5008F" w14:paraId="1CD54E6E" w14:textId="77777777" w:rsidTr="00E5008F">
        <w:trPr>
          <w:trHeight w:val="315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6B2E20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Критерии оценивания </w:t>
            </w:r>
            <w:r w:rsidRPr="00E500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Комплект заданий для контрольной работы по курсу</w:t>
            </w:r>
          </w:p>
        </w:tc>
      </w:tr>
      <w:tr w:rsidR="00E5008F" w:rsidRPr="00E5008F" w14:paraId="4F0379A4" w14:textId="77777777" w:rsidTr="00E5008F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2E8C68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 9-10 баллов</w:t>
            </w: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(в соответствии с </w:t>
            </w:r>
            <w:proofErr w:type="spellStart"/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балльно</w:t>
            </w:r>
            <w:proofErr w:type="spellEnd"/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-рейтинговой </w:t>
            </w:r>
            <w:proofErr w:type="gramStart"/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системой )</w:t>
            </w:r>
            <w:proofErr w:type="gramEnd"/>
          </w:p>
        </w:tc>
        <w:tc>
          <w:tcPr>
            <w:tcW w:w="0" w:type="auto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CD3F56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33–40 правильных ответов (80-100 % ответов)</w:t>
            </w:r>
          </w:p>
        </w:tc>
      </w:tr>
      <w:tr w:rsidR="00E5008F" w:rsidRPr="00E5008F" w14:paraId="07B20BFF" w14:textId="77777777" w:rsidTr="00E5008F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5E79A5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баллов</w:t>
            </w:r>
          </w:p>
        </w:tc>
        <w:tc>
          <w:tcPr>
            <w:tcW w:w="0" w:type="auto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6D8C73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27-32 правильных ответов (67-79 % ответов)</w:t>
            </w:r>
          </w:p>
        </w:tc>
      </w:tr>
      <w:tr w:rsidR="00E5008F" w:rsidRPr="00E5008F" w14:paraId="1792AB10" w14:textId="77777777" w:rsidTr="00E5008F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82DE8C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 баллов</w:t>
            </w:r>
          </w:p>
        </w:tc>
        <w:tc>
          <w:tcPr>
            <w:tcW w:w="0" w:type="auto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A08171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19-26 правильных ответов (50-66 % ответов)</w:t>
            </w:r>
          </w:p>
        </w:tc>
      </w:tr>
      <w:tr w:rsidR="00E5008F" w:rsidRPr="00E5008F" w14:paraId="2C223732" w14:textId="77777777" w:rsidTr="00E5008F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B94493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 балла</w:t>
            </w:r>
          </w:p>
        </w:tc>
        <w:tc>
          <w:tcPr>
            <w:tcW w:w="0" w:type="auto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88AB59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0-18 правильных ответов (менее 50% ответов)</w:t>
            </w:r>
          </w:p>
        </w:tc>
      </w:tr>
      <w:tr w:rsidR="00E5008F" w:rsidRPr="00E5008F" w14:paraId="6707D568" w14:textId="77777777" w:rsidTr="00E5008F">
        <w:trPr>
          <w:trHeight w:val="315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AC460B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8F" w:rsidRPr="00E5008F" w14:paraId="48A46F8A" w14:textId="77777777" w:rsidTr="00E5008F">
        <w:trPr>
          <w:trHeight w:val="315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92E693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3.2. Оценочные средства для проведения промежуточной аттестации</w:t>
            </w:r>
          </w:p>
        </w:tc>
      </w:tr>
      <w:tr w:rsidR="00E5008F" w:rsidRPr="00E5008F" w14:paraId="336C521E" w14:textId="77777777" w:rsidTr="00E5008F">
        <w:trPr>
          <w:trHeight w:val="315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57EEAD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качестве оценочного средства для проведения промежуточной аттестации по дисциплине используется:</w:t>
            </w:r>
          </w:p>
        </w:tc>
      </w:tr>
      <w:tr w:rsidR="00E5008F" w:rsidRPr="00E5008F" w14:paraId="4700232F" w14:textId="77777777" w:rsidTr="00E500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97189F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986FCB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058507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оценочного средства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CD45EA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Представление оценочного средства в фонде</w:t>
            </w:r>
          </w:p>
        </w:tc>
      </w:tr>
      <w:tr w:rsidR="00E5008F" w:rsidRPr="00E5008F" w14:paraId="320D8290" w14:textId="77777777" w:rsidTr="00E5008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52A19B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0EA7D9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4A2971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зачет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24A652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вопросов</w:t>
            </w:r>
          </w:p>
        </w:tc>
      </w:tr>
      <w:tr w:rsidR="00E5008F" w:rsidRPr="00E5008F" w14:paraId="5591FC72" w14:textId="77777777" w:rsidTr="00E5008F">
        <w:trPr>
          <w:trHeight w:val="975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56A202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Критерии оценивания (зачет)</w:t>
            </w:r>
          </w:p>
        </w:tc>
      </w:tr>
      <w:tr w:rsidR="00E5008F" w:rsidRPr="00E5008F" w14:paraId="5FF04BBC" w14:textId="77777777" w:rsidTr="00E5008F">
        <w:trPr>
          <w:trHeight w:val="315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8E7376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Оценка </w:t>
            </w:r>
            <w:r w:rsidRPr="00E500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«ОТЛИЧНО» (28-30 баллов)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ставится в том случае, когда обучающийся обнаруживает систематическое и глубокое знание программного материала по дисциплине, умеет свободно ориентироваться в вопросе. Ответ полный и правильный на основании изученного материала. Выдвинутые положения аргументированы и иллюстрированы примерами. Материал изложен в определенной логической последовательности, осознанно, литературным языком, с использованием современных научных терминов; ответ самостоятельный. Обучающийся уверенно отвечает на дополнительные вопросы.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Оценка </w:t>
            </w:r>
            <w:r w:rsidRPr="00E500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«ХОРОШО» (19-27 баллов)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ставится в том случае, когда обучающийся обнаруживает полное знание учебного материала, демонстрирует систематический характер знаний по дисциплине. Ответ полный и правильный, подтвержден примерами; но их обоснование не аргументировано, отсутствует собственная точка зрения. Материал изложен в определенной логической последовательности, при этом допущены 2-3 несущественные погрешности, исправленные по требованию экзаменатора. Обучающийся испытывает незначительные трудности в ответах на дополнительные вопросы. Материал изложен осознанно, самостоятельно, с использованием современных научных терминов, литературным языком.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Оценка </w:t>
            </w:r>
            <w:r w:rsidRPr="00E500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«УДОВЛЕТВОРИТЕЛЬНО» (10-19 баллов)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ставится в том случае, когда обучающийся обнаруживает знание основного программного материала по дисциплине, но допускает погрешности в ответе. Ответ недостаточно логически выстроен, самостоятелен. Основные понятия употреблены правильно, но обнаруживается недостаточное раскрытие теоретического материала. Выдвигаемые положения недостаточно аргументированы и не подтверждены примерами; ответ носит преимущественно описательный характер. испытывает достаточные трудности в ответах на вопросы. Научная терминология используется недостаточно.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Оценка </w:t>
            </w:r>
            <w:r w:rsidRPr="00E500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«НЕУДОВЛЕТВОРИТЕЛЬНО» (менее 10 баллов)</w:t>
            </w: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ставится в том случае, когда обучающийся не обнаруживает знание основного программного материала по дисциплине, допускает погрешности в ответе. Ответ недостаточно логически выстроен, самостоятелен. Основные понятия употреблены неправильно, обнаруживается недостаточное раскрытие теоретического материала. Выдвигаемые положения недостаточно аргументированы и не подтверждены примерами; испытывает достаточные трудности в ответах на вопросы. Научная терминология используется недостаточно.</w:t>
            </w:r>
          </w:p>
        </w:tc>
      </w:tr>
      <w:tr w:rsidR="00E5008F" w:rsidRPr="00E5008F" w14:paraId="40D2D6C8" w14:textId="77777777" w:rsidTr="00E5008F">
        <w:trPr>
          <w:trHeight w:val="315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964B48" w14:textId="77777777" w:rsidR="00E5008F" w:rsidRPr="00E5008F" w:rsidRDefault="00E5008F" w:rsidP="00E50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00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Результатом освоения дисциплины «Инвестиционный механизм мировой экономики» является установление одного из уровней сформированности компетенций: высокий (продвинутый), хороший, базовый, недостаточный.</w:t>
            </w:r>
          </w:p>
        </w:tc>
      </w:tr>
      <w:tr w:rsidR="00E5008F" w:rsidRPr="00E5008F" w14:paraId="0D6A9DEA" w14:textId="77777777" w:rsidTr="00E5008F">
        <w:trPr>
          <w:trHeight w:val="705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869763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Показатели уровней сформированности компетенций</w:t>
            </w:r>
          </w:p>
        </w:tc>
      </w:tr>
      <w:tr w:rsidR="00E5008F" w:rsidRPr="00E5008F" w14:paraId="23B7AA74" w14:textId="77777777" w:rsidTr="00E5008F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38D1AE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D0D879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Универсальные компетенции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0D991D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Общепрофессиональные/</w:t>
            </w:r>
            <w:r w:rsidRPr="00E50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профессиональные</w:t>
            </w:r>
            <w:r w:rsidRPr="00E50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компетенции</w:t>
            </w:r>
          </w:p>
        </w:tc>
      </w:tr>
      <w:tr w:rsidR="00E5008F" w:rsidRPr="00E5008F" w14:paraId="5810F7A4" w14:textId="77777777" w:rsidTr="00E5008F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12F177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(продвинутый)</w:t>
            </w: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(оценка «отлично», «зачтено»)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C64D73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Сформированы четкие системные знания и представления по дисциплине. </w:t>
            </w:r>
            <w:r w:rsidRPr="00E50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Ответы на вопросы оценочных средств полные и верные. </w:t>
            </w:r>
            <w:r w:rsidRPr="00E50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Даны развернутые ответы на дополнительные вопросы.</w:t>
            </w:r>
            <w:r w:rsidRPr="00E50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Обучающимся продемонстрирован высокий уровень освоения компетенции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963234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Обучающимся усвоена взаимосвязь основных понятий дисциплины, в том числе для решения профессиональных задач.</w:t>
            </w:r>
            <w:r w:rsidRPr="00E50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Ответы на вопросы оценочных средств самостоятельны, исчерпывающие, содержание вопроса/задания оценочного средства раскрыто полно, профессионально, грамотно. Даны ответы на дополнительные вопросы.</w:t>
            </w:r>
            <w:r w:rsidRPr="00E50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Обучающимся продемонстрирован высокий уровень освоения компетенции</w:t>
            </w:r>
          </w:p>
        </w:tc>
      </w:tr>
      <w:tr w:rsidR="00E5008F" w:rsidRPr="00E5008F" w14:paraId="2C71FA1E" w14:textId="77777777" w:rsidTr="00E5008F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F92712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Хороший</w:t>
            </w: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(оценка «хорошо», «зачтено»)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5CA4DE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Знания и представления по дисциплине сформированы на повышенном уровне. </w:t>
            </w:r>
            <w:r w:rsidRPr="00E50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В ответах на вопросы/задания оценочных средств изложено понимание вопроса, дано достаточно подробное описание ответа, приведены и раскрыты в тезисной форме основные понятия. </w:t>
            </w:r>
            <w:r w:rsidRPr="00E50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Ответ отражает полное знание материала, а также наличие, с незначительными пробелами, умений и навыков по изучаемой дисциплине. Допустимы единичные негрубые ошибки.</w:t>
            </w:r>
            <w:r w:rsidRPr="00E50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Обучающимся продемонстрирован повышенный уровень освоения компетенции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2DD5DA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Сформированы в целом системные знания и представления по дисциплине. </w:t>
            </w:r>
            <w:r w:rsidRPr="00E50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Ответы на вопросы оценочных средств полные, грамотные.</w:t>
            </w:r>
            <w:r w:rsidRPr="00E50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Продемонстрирован повышенный уровень владения практическими умениями и навыками.</w:t>
            </w:r>
            <w:r w:rsidRPr="00E50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Допустимы единичные негрубые ошибки по ходу ответа, в применении умений и навыков</w:t>
            </w:r>
          </w:p>
        </w:tc>
      </w:tr>
      <w:tr w:rsidR="00E5008F" w:rsidRPr="00E5008F" w14:paraId="4AE031F0" w14:textId="77777777" w:rsidTr="00E5008F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951649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(оценка «удовлетворительно», «зачтено»)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84A9A4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Ответ отражает теоретические знания основного материала дисциплины в объеме, необходимом для дальнейшего освоения ОПОП. </w:t>
            </w:r>
            <w:r w:rsidRPr="00E50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50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Обучающийся допускает неточности в ответе, но обладает необходимыми знаниями для их устранения. </w:t>
            </w:r>
            <w:r w:rsidRPr="00E50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Обучающимся продемонстрирован базовый уровень освоения компетенции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6CB81E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Обучающийся владеет знаниями основного материал на базовом уровне. </w:t>
            </w:r>
            <w:r w:rsidRPr="00E50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Ответы на вопросы оценочных средств неполные, допущены существенные </w:t>
            </w:r>
            <w:r w:rsidRPr="00E50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ошибки. Продемонстрирован базовый уровень владения практическими умениями и навыками, соответствующий минимально необходимому уровню для решения профессиональных задач</w:t>
            </w:r>
          </w:p>
        </w:tc>
      </w:tr>
      <w:tr w:rsidR="00E5008F" w:rsidRPr="00E5008F" w14:paraId="2F2DDA8A" w14:textId="77777777" w:rsidTr="00E5008F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E89244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Недостаточный </w:t>
            </w: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(оценка «неудовлетворительно»,</w:t>
            </w:r>
            <w:r w:rsidRPr="00E5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«не зачтено»)</w:t>
            </w:r>
          </w:p>
        </w:tc>
        <w:tc>
          <w:tcPr>
            <w:tcW w:w="0" w:type="auto"/>
            <w:gridSpan w:val="11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3FF886" w14:textId="77777777" w:rsidR="00E5008F" w:rsidRPr="00E5008F" w:rsidRDefault="00E5008F" w:rsidP="00E5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Демонстрирует полное отсутствие теоретических знаний материала дисциплины, отсутствие практических умений и навыков</w:t>
            </w:r>
          </w:p>
        </w:tc>
      </w:tr>
      <w:tr w:rsidR="00E5008F" w:rsidRPr="00E5008F" w14:paraId="768E0E7A" w14:textId="77777777" w:rsidTr="00E5008F">
        <w:trPr>
          <w:trHeight w:val="1035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2599E8" w14:textId="77777777" w:rsidR="00E5008F" w:rsidRPr="00E5008F" w:rsidRDefault="00E5008F" w:rsidP="00E5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уровней сформированности компетенций могут быть изменены, дополнены и адаптированы к конкретной рабочей программе дисциплины.</w:t>
            </w:r>
          </w:p>
        </w:tc>
      </w:tr>
    </w:tbl>
    <w:p w14:paraId="63E40F64" w14:textId="77777777" w:rsidR="00992F11" w:rsidRPr="00E5008F" w:rsidRDefault="00992F11" w:rsidP="00E5008F"/>
    <w:sectPr w:rsidR="00992F11" w:rsidRPr="00E50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8F"/>
    <w:rsid w:val="00992F11"/>
    <w:rsid w:val="00E5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0E1BF"/>
  <w15:chartTrackingRefBased/>
  <w15:docId w15:val="{5067723B-FA60-4FFD-8571-C538786F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5232</Words>
  <Characters>29823</Characters>
  <Application>Microsoft Office Word</Application>
  <DocSecurity>0</DocSecurity>
  <Lines>248</Lines>
  <Paragraphs>69</Paragraphs>
  <ScaleCrop>false</ScaleCrop>
  <Company/>
  <LinksUpToDate>false</LinksUpToDate>
  <CharactersWithSpaces>34986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Tolmachev</dc:creator>
  <cp:keywords/>
  <dc:description/>
  <cp:lastModifiedBy>Petr Tolmachev</cp:lastModifiedBy>
  <cp:revision>1</cp:revision>
  <dcterms:created xsi:type="dcterms:W3CDTF">2022-05-13T12:51:00Z</dcterms:created>
  <dcterms:modified xsi:type="dcterms:W3CDTF">2022-05-13T12:53:00Z</dcterms:modified>
</cp:coreProperties>
</file>